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676C6" w14:textId="33CA96DC" w:rsidR="00342F67" w:rsidRPr="00342F67" w:rsidRDefault="00342F67" w:rsidP="00342F67">
      <w:pPr>
        <w:rPr>
          <w:b/>
          <w:bCs/>
          <w:sz w:val="28"/>
          <w:szCs w:val="28"/>
        </w:rPr>
      </w:pPr>
      <w:r w:rsidRPr="00342F67">
        <w:rPr>
          <w:b/>
          <w:bCs/>
          <w:sz w:val="28"/>
          <w:szCs w:val="28"/>
        </w:rPr>
        <w:t>Week 6 and 7 Virology</w:t>
      </w:r>
    </w:p>
    <w:p w14:paraId="7E0A45DE" w14:textId="77777777" w:rsidR="00342F67" w:rsidRPr="00342F67" w:rsidRDefault="00342F67" w:rsidP="00342F67">
      <w:pPr>
        <w:rPr>
          <w:b/>
          <w:bCs/>
        </w:rPr>
      </w:pPr>
    </w:p>
    <w:p w14:paraId="570738C2" w14:textId="77777777" w:rsidR="00342F67" w:rsidRPr="00944C87" w:rsidRDefault="00342F67" w:rsidP="00342F67">
      <w:pPr>
        <w:jc w:val="both"/>
        <w:rPr>
          <w:b/>
          <w:bCs/>
        </w:rPr>
      </w:pPr>
      <w:r w:rsidRPr="00944C87">
        <w:rPr>
          <w:b/>
          <w:bCs/>
        </w:rPr>
        <w:t>Introduction</w:t>
      </w:r>
    </w:p>
    <w:p w14:paraId="4B195879" w14:textId="77777777" w:rsidR="00342F67" w:rsidRPr="00944C87" w:rsidRDefault="00342F67" w:rsidP="00342F67">
      <w:pPr>
        <w:jc w:val="both"/>
      </w:pPr>
      <w:r w:rsidRPr="00944C87">
        <w:t>This is a simulated prac using data have been taken from work undertaken in our laboratories or those of colleagues. You will be comparing 3 methods to identify COVID-19 infection in serum samples.</w:t>
      </w:r>
    </w:p>
    <w:p w14:paraId="2663E650" w14:textId="77777777" w:rsidR="00342F67" w:rsidRPr="00944C87" w:rsidRDefault="00342F67" w:rsidP="00342F67">
      <w:pPr>
        <w:jc w:val="both"/>
      </w:pPr>
    </w:p>
    <w:p w14:paraId="6187420F" w14:textId="77777777" w:rsidR="00342F67" w:rsidRPr="00944C87" w:rsidRDefault="00342F67" w:rsidP="00342F67">
      <w:pPr>
        <w:jc w:val="both"/>
      </w:pPr>
      <w:r w:rsidRPr="00944C87">
        <w:t xml:space="preserve">For this exercise, imagine that you are a member of a </w:t>
      </w:r>
      <w:r w:rsidRPr="00944C87">
        <w:rPr>
          <w:color w:val="000000"/>
          <w:shd w:val="clear" w:color="auto" w:fill="FFFFFF"/>
        </w:rPr>
        <w:t xml:space="preserve">PC3 laboratory here in Sydney. Using full PPE, including a respirator, you have been asked to carry out an epidemiological investigation on recent suspected cases from UTS. </w:t>
      </w:r>
    </w:p>
    <w:p w14:paraId="1CFE1FBB" w14:textId="77777777" w:rsidR="00342F67" w:rsidRPr="00944C87" w:rsidRDefault="00342F67" w:rsidP="00342F67">
      <w:pPr>
        <w:jc w:val="both"/>
      </w:pPr>
    </w:p>
    <w:p w14:paraId="5C13FA16" w14:textId="77777777" w:rsidR="00342F67" w:rsidRPr="00944C87" w:rsidRDefault="00342F67" w:rsidP="00342F67">
      <w:pPr>
        <w:jc w:val="both"/>
        <w:rPr>
          <w:lang w:val="en-GB"/>
        </w:rPr>
      </w:pPr>
      <w:r w:rsidRPr="00944C87">
        <w:t xml:space="preserve">A group of students from a local high school began showing symptoms of COVID-19 infection. </w:t>
      </w:r>
      <w:r w:rsidRPr="00944C87">
        <w:rPr>
          <w:lang w:val="en-GB"/>
        </w:rPr>
        <w:t xml:space="preserve">The students were referred to the COVID-19 clinic where the nurses collected blood samples and </w:t>
      </w:r>
      <w:r w:rsidRPr="00944C87">
        <w:rPr>
          <w:color w:val="000000"/>
        </w:rPr>
        <w:t xml:space="preserve">nasopharyngeal swabs (collected into virus transport medium). Of the students tested, one </w:t>
      </w:r>
      <w:r w:rsidRPr="00944C87">
        <w:rPr>
          <w:lang w:val="en-GB"/>
        </w:rPr>
        <w:t xml:space="preserve">had been sick for 7-10 days (sample 1) and another reported mild </w:t>
      </w:r>
      <w:proofErr w:type="gramStart"/>
      <w:r w:rsidRPr="00944C87">
        <w:rPr>
          <w:lang w:val="en-GB"/>
        </w:rPr>
        <w:t>symptoms</w:t>
      </w:r>
      <w:proofErr w:type="gramEnd"/>
      <w:r w:rsidRPr="00944C87">
        <w:rPr>
          <w:lang w:val="en-GB"/>
        </w:rPr>
        <w:t xml:space="preserve"> (samples 2). </w:t>
      </w:r>
    </w:p>
    <w:p w14:paraId="056DFDD4" w14:textId="77777777" w:rsidR="00342F67" w:rsidRPr="00944C87" w:rsidRDefault="00342F67" w:rsidP="00342F67">
      <w:pPr>
        <w:jc w:val="both"/>
        <w:rPr>
          <w:color w:val="000000"/>
          <w:shd w:val="clear" w:color="auto" w:fill="FFFFFF"/>
        </w:rPr>
      </w:pPr>
    </w:p>
    <w:p w14:paraId="67AF6DB4" w14:textId="6D64A165" w:rsidR="00342F67" w:rsidRPr="00944C87" w:rsidRDefault="00342F67" w:rsidP="00342F67">
      <w:pPr>
        <w:jc w:val="both"/>
        <w:rPr>
          <w:lang w:val="en-GB"/>
        </w:rPr>
      </w:pPr>
      <w:r w:rsidRPr="00944C87">
        <w:t xml:space="preserve">For this assessment we will be </w:t>
      </w:r>
      <w:bookmarkStart w:id="0" w:name="_GoBack"/>
      <w:r w:rsidRPr="00944C87">
        <w:t xml:space="preserve">examining three different method. </w:t>
      </w:r>
      <w:r w:rsidR="004E7407">
        <w:rPr>
          <w:lang w:val="en-GB"/>
        </w:rPr>
        <w:t>ELISA</w:t>
      </w:r>
      <w:r w:rsidRPr="00944C87">
        <w:rPr>
          <w:lang w:val="en-GB"/>
        </w:rPr>
        <w:t xml:space="preserve">, serum neutralisation tests </w:t>
      </w:r>
      <w:r w:rsidRPr="00944C87">
        <w:t>(also called a plaque reduction neutralisation assay)</w:t>
      </w:r>
      <w:r w:rsidRPr="00944C87">
        <w:rPr>
          <w:lang w:val="en-GB"/>
        </w:rPr>
        <w:t xml:space="preserve"> and immunofluorescence detection assays, to detect COVID-19. </w:t>
      </w:r>
      <w:bookmarkEnd w:id="0"/>
      <w:r w:rsidRPr="00944C87">
        <w:rPr>
          <w:lang w:val="en-GB"/>
        </w:rPr>
        <w:t xml:space="preserve"> (In this exercise, you will not be performing qPCR).</w:t>
      </w:r>
    </w:p>
    <w:p w14:paraId="50107B5D" w14:textId="77777777" w:rsidR="00342F67" w:rsidRPr="00944C87" w:rsidRDefault="00342F67" w:rsidP="00342F67">
      <w:pPr>
        <w:jc w:val="both"/>
        <w:rPr>
          <w:color w:val="000000"/>
          <w:shd w:val="clear" w:color="auto" w:fill="FFFFFF"/>
        </w:rPr>
      </w:pPr>
    </w:p>
    <w:p w14:paraId="23598AFC" w14:textId="77777777" w:rsidR="00342F67" w:rsidRPr="00944C87" w:rsidRDefault="00342F67" w:rsidP="00342F67">
      <w:pPr>
        <w:autoSpaceDE w:val="0"/>
        <w:autoSpaceDN w:val="0"/>
        <w:adjustRightInd w:val="0"/>
        <w:jc w:val="both"/>
        <w:rPr>
          <w:lang w:val="en-GB"/>
        </w:rPr>
      </w:pPr>
      <w:r w:rsidRPr="00944C87">
        <w:rPr>
          <w:color w:val="000000" w:themeColor="text1"/>
          <w:shd w:val="clear" w:color="auto" w:fill="FFFFFF"/>
        </w:rPr>
        <w:t>The time between exposure to the virus and presentation of symptoms is typically 5 to 6 days, although this may range from 2 to 14 days.</w:t>
      </w:r>
      <w:r w:rsidRPr="00944C87">
        <w:rPr>
          <w:color w:val="000000" w:themeColor="text1"/>
        </w:rPr>
        <w:t xml:space="preserve"> </w:t>
      </w:r>
      <w:r w:rsidRPr="00944C87">
        <w:rPr>
          <w:color w:val="000000" w:themeColor="text1"/>
          <w:lang w:val="en-GB"/>
        </w:rPr>
        <w:t xml:space="preserve">IgM and IgA antibodies to </w:t>
      </w:r>
      <w:r w:rsidRPr="00944C87">
        <w:rPr>
          <w:color w:val="000000" w:themeColor="text1"/>
        </w:rPr>
        <w:t xml:space="preserve">SARS-CoV-2 </w:t>
      </w:r>
      <w:r w:rsidRPr="00944C87">
        <w:rPr>
          <w:color w:val="000000" w:themeColor="text1"/>
          <w:lang w:val="en-GB"/>
        </w:rPr>
        <w:t xml:space="preserve">can be detected in </w:t>
      </w:r>
      <w:r w:rsidRPr="00944C87">
        <w:rPr>
          <w:lang w:val="en-GB"/>
        </w:rPr>
        <w:t xml:space="preserve">serum at relatively low titres from around 5 days after symptom onset, while IgG antibodies can be detected after 14 days after symptom onset using several serological tests. Early in the course of infection, antibodies to the virus will largely be of the IgM class but some IgG will also be present. Detection of high IgM and low IgG titres is another method of inferring an active infection. Ideally, serological confirmation of a diagnosis requires paired serum samples taken two weeks or so apart with demonstration of a rising antibody titre. However, as this is time sensitive, we cannot wait the two weeks to confirm. </w:t>
      </w:r>
    </w:p>
    <w:p w14:paraId="3D35A41D" w14:textId="77777777" w:rsidR="00342F67" w:rsidRPr="00944C87" w:rsidRDefault="00342F67" w:rsidP="00342F67">
      <w:pPr>
        <w:autoSpaceDE w:val="0"/>
        <w:autoSpaceDN w:val="0"/>
        <w:adjustRightInd w:val="0"/>
        <w:jc w:val="both"/>
        <w:rPr>
          <w:color w:val="000000"/>
        </w:rPr>
      </w:pPr>
    </w:p>
    <w:p w14:paraId="4DE5B9B6" w14:textId="77777777" w:rsidR="00342F67" w:rsidRPr="00944C87" w:rsidRDefault="00342F67" w:rsidP="00342F67">
      <w:pPr>
        <w:autoSpaceDE w:val="0"/>
        <w:autoSpaceDN w:val="0"/>
        <w:adjustRightInd w:val="0"/>
        <w:jc w:val="both"/>
        <w:rPr>
          <w:lang w:val="en-GB"/>
        </w:rPr>
      </w:pPr>
      <w:r w:rsidRPr="00944C87">
        <w:rPr>
          <w:lang w:val="en-GB"/>
        </w:rPr>
        <w:t xml:space="preserve">While highly suggestive, the presence of IgM antibodies to </w:t>
      </w:r>
      <w:r w:rsidRPr="00944C87">
        <w:t xml:space="preserve">SARS-CoV-2 in a single test </w:t>
      </w:r>
      <w:r w:rsidRPr="00944C87">
        <w:rPr>
          <w:lang w:val="en-GB"/>
        </w:rPr>
        <w:t xml:space="preserve">does not prove the diagnosis of the disease, as described above. Although unlikely, it is formally possible that persons have previously been exposed to a similar virus. Therefore, you will also attempt to isolate and identify the virus from the </w:t>
      </w:r>
      <w:r w:rsidRPr="00944C87">
        <w:rPr>
          <w:color w:val="000000"/>
        </w:rPr>
        <w:t xml:space="preserve">nasopharyngeal swabs </w:t>
      </w:r>
      <w:r w:rsidRPr="00944C87">
        <w:rPr>
          <w:lang w:val="en-GB"/>
        </w:rPr>
        <w:t xml:space="preserve">in a human cell line followed by an immunofluorescence assay. After isolation, the virus should also be </w:t>
      </w:r>
      <w:r w:rsidRPr="00944C87">
        <w:rPr>
          <w:color w:val="000000"/>
        </w:rPr>
        <w:t>sequenced, however you will not be doing this in this prac.</w:t>
      </w:r>
      <w:r w:rsidRPr="00944C87">
        <w:rPr>
          <w:lang w:val="en-GB"/>
        </w:rPr>
        <w:t xml:space="preserve">  Lastly, you will investigate whether the antibodies in the patient serum are able to neutralise the virus, using a plaque reduction assay.  </w:t>
      </w:r>
    </w:p>
    <w:p w14:paraId="01125868" w14:textId="77777777" w:rsidR="00342F67" w:rsidRPr="00944C87" w:rsidRDefault="00342F67" w:rsidP="00342F67">
      <w:pPr>
        <w:jc w:val="both"/>
      </w:pPr>
    </w:p>
    <w:p w14:paraId="37D646BA" w14:textId="77777777" w:rsidR="00342F67" w:rsidRPr="00944C87" w:rsidRDefault="00342F67" w:rsidP="00342F67">
      <w:pPr>
        <w:autoSpaceDE w:val="0"/>
        <w:autoSpaceDN w:val="0"/>
        <w:adjustRightInd w:val="0"/>
        <w:jc w:val="both"/>
        <w:rPr>
          <w:lang w:val="en-GB"/>
        </w:rPr>
      </w:pPr>
    </w:p>
    <w:p w14:paraId="32642936" w14:textId="0B2B987C" w:rsidR="00342F67" w:rsidRPr="00944C87" w:rsidRDefault="00342F67" w:rsidP="00342F67">
      <w:pPr>
        <w:rPr>
          <w:lang w:val="en-GB"/>
        </w:rPr>
      </w:pPr>
      <w:r w:rsidRPr="00944C87">
        <w:rPr>
          <w:lang w:val="en-GB"/>
        </w:rPr>
        <w:br w:type="page"/>
      </w:r>
      <w:proofErr w:type="spellStart"/>
      <w:r w:rsidR="00082255" w:rsidRPr="00082255">
        <w:rPr>
          <w:lang w:val="en-GB"/>
        </w:rPr>
        <w:lastRenderedPageBreak/>
        <w:t>nbaeR</w:t>
      </w:r>
      <w:proofErr w:type="spellEnd"/>
      <w:r w:rsidR="00082255" w:rsidRPr="00082255">
        <w:rPr>
          <w:lang w:val="en-GB"/>
        </w:rPr>
        <w:t>*6A.9t.wXq</w:t>
      </w:r>
      <w:r w:rsidR="00916204">
        <w:rPr>
          <w:lang w:val="en-GB"/>
        </w:rPr>
        <w:t xml:space="preserve"> </w:t>
      </w:r>
    </w:p>
    <w:p w14:paraId="478DC12D" w14:textId="77777777" w:rsidR="00342F67" w:rsidRPr="00944C87" w:rsidRDefault="00342F67" w:rsidP="00342F67">
      <w:pPr>
        <w:autoSpaceDE w:val="0"/>
        <w:autoSpaceDN w:val="0"/>
        <w:adjustRightInd w:val="0"/>
        <w:jc w:val="both"/>
        <w:rPr>
          <w:b/>
          <w:bCs/>
          <w:lang w:val="en-GB"/>
        </w:rPr>
      </w:pPr>
      <w:r w:rsidRPr="00944C87">
        <w:rPr>
          <w:b/>
          <w:bCs/>
          <w:lang w:val="en-GB"/>
        </w:rPr>
        <w:t>PART A: Enzyme Linked ImmunoSorbent Assay (ELISA)</w:t>
      </w:r>
    </w:p>
    <w:p w14:paraId="2438BCE8" w14:textId="77777777" w:rsidR="00342F67" w:rsidRPr="00944C87" w:rsidRDefault="00342F67" w:rsidP="00342F67">
      <w:pPr>
        <w:jc w:val="both"/>
      </w:pPr>
    </w:p>
    <w:p w14:paraId="2FB3D6CA" w14:textId="77777777" w:rsidR="00342F67" w:rsidRPr="00944C87" w:rsidRDefault="00342F67" w:rsidP="00342F67">
      <w:pPr>
        <w:jc w:val="both"/>
      </w:pPr>
      <w:r w:rsidRPr="00944C87">
        <w:rPr>
          <w:lang w:val="en-GB"/>
        </w:rPr>
        <w:t xml:space="preserve">In this ELISA the antigen is bound to a solid surface; in this case, a plastic 96 well plate. As it is too dangerous to </w:t>
      </w:r>
      <w:r w:rsidRPr="00944C87">
        <w:rPr>
          <w:color w:val="000000"/>
        </w:rPr>
        <w:t>use purified virus to coat plate, we will use recombinant S (spike) protein.</w:t>
      </w:r>
      <w:r w:rsidRPr="00944C87">
        <w:rPr>
          <w:lang w:val="en-GB"/>
        </w:rPr>
        <w:t xml:space="preserve">  The S protein is allowed to bind to the ELISA plate.  Excess protein is removed, and the wells blocked with skim milk (an irrelevant protein, thus preventing other proteins in subsequent steps from sticking non-specifically to the plastic).  Dilutions of test serum are then added to the wells of the plate, allowing any antibodies specific for the coronavirus S protein to bind.  After washing, bound antibody is detected by addition of a polyclonal antiserum raised against human immunoglobulin (which recognises human IgG, IgA and IgM). This polyclonal anti-immunoglobulin is chemically conjugated to the enzyme horse radish peroxidase. After yet another washing step, bound antibody is detected by adding substrate plus a chromogen to produce a coloured reaction which can be quantitated spectrophotometrically.</w:t>
      </w:r>
    </w:p>
    <w:p w14:paraId="2143DA4D" w14:textId="77777777" w:rsidR="00342F67" w:rsidRPr="00944C87" w:rsidRDefault="00342F67" w:rsidP="00342F67">
      <w:pPr>
        <w:jc w:val="both"/>
      </w:pPr>
    </w:p>
    <w:p w14:paraId="431A8A6C" w14:textId="77777777" w:rsidR="00342F67" w:rsidRPr="00944C87" w:rsidRDefault="00342F67" w:rsidP="00342F67">
      <w:pPr>
        <w:jc w:val="both"/>
      </w:pPr>
      <w:r w:rsidRPr="00944C87">
        <w:t>Here are some basic YouTube videos to help you visualise the method.</w:t>
      </w:r>
    </w:p>
    <w:p w14:paraId="6C3D31E4" w14:textId="77777777" w:rsidR="00342F67" w:rsidRPr="00944C87" w:rsidRDefault="005D70AA" w:rsidP="00342F67">
      <w:pPr>
        <w:jc w:val="both"/>
        <w:rPr>
          <w:rStyle w:val="Hyperlink"/>
        </w:rPr>
      </w:pPr>
      <w:hyperlink r:id="rId8" w:history="1">
        <w:r w:rsidR="00342F67" w:rsidRPr="00944C87">
          <w:rPr>
            <w:rStyle w:val="Hyperlink"/>
          </w:rPr>
          <w:t>https://www.youtube.com/watch?v=zR_xlV5v_f4</w:t>
        </w:r>
      </w:hyperlink>
    </w:p>
    <w:p w14:paraId="02AFDDCF" w14:textId="77777777" w:rsidR="00342F67" w:rsidRPr="00944C87" w:rsidRDefault="005D70AA" w:rsidP="00342F67">
      <w:pPr>
        <w:jc w:val="both"/>
      </w:pPr>
      <w:hyperlink r:id="rId9" w:history="1">
        <w:r w:rsidR="00342F67" w:rsidRPr="00944C87">
          <w:rPr>
            <w:rStyle w:val="Hyperlink"/>
          </w:rPr>
          <w:t>https://www.youtube.com/watch?v=YIc_3PTpNM8</w:t>
        </w:r>
      </w:hyperlink>
    </w:p>
    <w:p w14:paraId="2FDD09EB" w14:textId="77777777" w:rsidR="00342F67" w:rsidRPr="00944C87" w:rsidRDefault="00342F67" w:rsidP="00342F67">
      <w:pPr>
        <w:jc w:val="both"/>
      </w:pPr>
    </w:p>
    <w:p w14:paraId="4DD24D4C" w14:textId="77777777" w:rsidR="00342F67" w:rsidRPr="00944C87" w:rsidRDefault="00342F67" w:rsidP="00342F67">
      <w:pPr>
        <w:autoSpaceDE w:val="0"/>
        <w:autoSpaceDN w:val="0"/>
        <w:adjustRightInd w:val="0"/>
        <w:jc w:val="both"/>
        <w:rPr>
          <w:b/>
          <w:bCs/>
          <w:lang w:val="en-GB"/>
        </w:rPr>
      </w:pPr>
      <w:r w:rsidRPr="00944C87">
        <w:rPr>
          <w:b/>
          <w:bCs/>
          <w:lang w:val="en-GB"/>
        </w:rPr>
        <w:t>Materials</w:t>
      </w:r>
    </w:p>
    <w:p w14:paraId="17EC2DAF"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96 well ELISA plate</w:t>
      </w:r>
    </w:p>
    <w:p w14:paraId="5AA15A94"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96 well plate for preparing serum dilutions</w:t>
      </w:r>
    </w:p>
    <w:p w14:paraId="7B1CCEF5" w14:textId="35AC3665" w:rsidR="00342F67" w:rsidRPr="00944C87" w:rsidRDefault="00AB4FB2" w:rsidP="00342F67">
      <w:pPr>
        <w:pStyle w:val="ListParagraph"/>
        <w:numPr>
          <w:ilvl w:val="0"/>
          <w:numId w:val="39"/>
        </w:numPr>
        <w:autoSpaceDE w:val="0"/>
        <w:autoSpaceDN w:val="0"/>
        <w:adjustRightInd w:val="0"/>
        <w:jc w:val="both"/>
        <w:rPr>
          <w:b/>
          <w:bCs/>
          <w:lang w:val="en-GB"/>
        </w:rPr>
      </w:pPr>
      <w:r>
        <w:rPr>
          <w:lang w:val="en-GB"/>
        </w:rPr>
        <w:t>P</w:t>
      </w:r>
      <w:r w:rsidR="00342F67" w:rsidRPr="00944C87">
        <w:rPr>
          <w:lang w:val="en-GB"/>
        </w:rPr>
        <w:t>atient serum sample 1; (heat-inactivated for 3</w:t>
      </w:r>
      <w:r w:rsidR="00342F67" w:rsidRPr="00944C87">
        <w:rPr>
          <w:u w:val="single"/>
          <w:lang w:val="en-GB"/>
        </w:rPr>
        <w:t xml:space="preserve">0 </w:t>
      </w:r>
      <w:r w:rsidR="00342F67" w:rsidRPr="00944C87">
        <w:rPr>
          <w:lang w:val="en-GB"/>
        </w:rPr>
        <w:t>minutes to inactivate the virus)</w:t>
      </w:r>
    </w:p>
    <w:p w14:paraId="1B3C7C20" w14:textId="5E6FA4B2" w:rsidR="00342F67" w:rsidRPr="00944C87" w:rsidRDefault="00AB4FB2" w:rsidP="00342F67">
      <w:pPr>
        <w:pStyle w:val="ListParagraph"/>
        <w:numPr>
          <w:ilvl w:val="0"/>
          <w:numId w:val="39"/>
        </w:numPr>
        <w:autoSpaceDE w:val="0"/>
        <w:autoSpaceDN w:val="0"/>
        <w:adjustRightInd w:val="0"/>
        <w:jc w:val="both"/>
        <w:rPr>
          <w:b/>
          <w:bCs/>
          <w:lang w:val="en-GB"/>
        </w:rPr>
      </w:pPr>
      <w:r>
        <w:rPr>
          <w:lang w:val="en-GB"/>
        </w:rPr>
        <w:t>P</w:t>
      </w:r>
      <w:r w:rsidR="00342F67" w:rsidRPr="00944C87">
        <w:rPr>
          <w:lang w:val="en-GB"/>
        </w:rPr>
        <w:t>atient serum sample 2; (heat-inactivated for 3</w:t>
      </w:r>
      <w:r w:rsidR="00342F67" w:rsidRPr="00944C87">
        <w:rPr>
          <w:u w:val="single"/>
          <w:lang w:val="en-GB"/>
        </w:rPr>
        <w:t xml:space="preserve">0 </w:t>
      </w:r>
      <w:r w:rsidR="00342F67" w:rsidRPr="00944C87">
        <w:rPr>
          <w:lang w:val="en-GB"/>
        </w:rPr>
        <w:t>minutes to inactivate the virus)</w:t>
      </w:r>
    </w:p>
    <w:p w14:paraId="7A72997C"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Positive control serum (anti-corona virus serum); diluted 1/50 (heat-inactivated)</w:t>
      </w:r>
    </w:p>
    <w:p w14:paraId="19771D4A"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Negative control serum; diluted 1/50 (heat-inactivated)</w:t>
      </w:r>
    </w:p>
    <w:p w14:paraId="09AB6173"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Corona virus antigen (</w:t>
      </w:r>
      <w:r w:rsidRPr="00944C87">
        <w:rPr>
          <w:color w:val="000000"/>
        </w:rPr>
        <w:t>S protein) 5µg/ml</w:t>
      </w:r>
    </w:p>
    <w:p w14:paraId="0EC629C9"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5% skim milk powder (w/v) in phosphate buffered saline (PBS).</w:t>
      </w:r>
    </w:p>
    <w:p w14:paraId="633DAF8D"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PBS/Tween 20 (0.05% w/v)</w:t>
      </w:r>
    </w:p>
    <w:p w14:paraId="5084A284"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Goat-anti-human antibody conjugated to horse radish peroxidase (HRP) diluted 1:1000</w:t>
      </w:r>
    </w:p>
    <w:p w14:paraId="0B5B8A2F"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Chromogen (ABTS) 1 mg/ml in citrate/phosphate buffer pH 4 (note ABTS powder is a mutagen). ABTS=2,2’-azino–</w:t>
      </w:r>
      <w:proofErr w:type="gramStart"/>
      <w:r w:rsidRPr="00944C87">
        <w:rPr>
          <w:lang w:val="en-GB"/>
        </w:rPr>
        <w:t>bis(</w:t>
      </w:r>
      <w:proofErr w:type="gramEnd"/>
      <w:r w:rsidRPr="00944C87">
        <w:rPr>
          <w:lang w:val="en-GB"/>
        </w:rPr>
        <w:t>3-ethylbenzothiazoline-6-sulfonic acid).</w:t>
      </w:r>
    </w:p>
    <w:p w14:paraId="51D0D396" w14:textId="77777777" w:rsidR="00342F67" w:rsidRPr="00944C87" w:rsidRDefault="00342F67" w:rsidP="00342F67">
      <w:pPr>
        <w:pStyle w:val="ListParagraph"/>
        <w:numPr>
          <w:ilvl w:val="0"/>
          <w:numId w:val="39"/>
        </w:numPr>
        <w:autoSpaceDE w:val="0"/>
        <w:autoSpaceDN w:val="0"/>
        <w:adjustRightInd w:val="0"/>
        <w:jc w:val="both"/>
        <w:rPr>
          <w:b/>
          <w:bCs/>
          <w:lang w:val="en-GB"/>
        </w:rPr>
      </w:pPr>
      <w:r w:rsidRPr="00944C87">
        <w:rPr>
          <w:lang w:val="en-GB"/>
        </w:rPr>
        <w:t>Substrate (Hydrogen peroxide)</w:t>
      </w:r>
    </w:p>
    <w:p w14:paraId="53520944" w14:textId="77777777" w:rsidR="00342F67" w:rsidRPr="00944C87" w:rsidRDefault="00342F67" w:rsidP="00342F67">
      <w:pPr>
        <w:jc w:val="both"/>
      </w:pPr>
    </w:p>
    <w:p w14:paraId="0D3A6580" w14:textId="77777777" w:rsidR="00342F67" w:rsidRPr="00944C87" w:rsidRDefault="00342F67" w:rsidP="00342F67">
      <w:pPr>
        <w:jc w:val="both"/>
        <w:rPr>
          <w:b/>
          <w:bCs/>
        </w:rPr>
      </w:pPr>
      <w:r w:rsidRPr="00944C87">
        <w:rPr>
          <w:b/>
          <w:bCs/>
        </w:rPr>
        <w:t>Method</w:t>
      </w:r>
    </w:p>
    <w:p w14:paraId="14549347" w14:textId="4590D6CC" w:rsidR="00342F67" w:rsidRDefault="00AB4FB2" w:rsidP="00342F67">
      <w:pPr>
        <w:autoSpaceDE w:val="0"/>
        <w:autoSpaceDN w:val="0"/>
        <w:adjustRightInd w:val="0"/>
        <w:jc w:val="both"/>
        <w:rPr>
          <w:lang w:val="en-GB"/>
        </w:rPr>
      </w:pPr>
      <w:r>
        <w:rPr>
          <w:lang w:val="en-GB"/>
        </w:rPr>
        <w:t xml:space="preserve">1. </w:t>
      </w:r>
      <w:r w:rsidR="00342F67" w:rsidRPr="00944C87">
        <w:rPr>
          <w:lang w:val="en-GB"/>
        </w:rPr>
        <w:t>50ul of a mix containing 5ug of the coronavirus S protein in 5ml of carbonate buffer is added to each well of the ELISA plate and incubated at 4ºC overnight.</w:t>
      </w:r>
    </w:p>
    <w:p w14:paraId="0177A905" w14:textId="77777777" w:rsidR="00AB4FB2" w:rsidRDefault="00AB4FB2" w:rsidP="00342F67">
      <w:pPr>
        <w:autoSpaceDE w:val="0"/>
        <w:autoSpaceDN w:val="0"/>
        <w:adjustRightInd w:val="0"/>
        <w:jc w:val="both"/>
        <w:rPr>
          <w:lang w:val="en-GB"/>
        </w:rPr>
      </w:pPr>
    </w:p>
    <w:p w14:paraId="0BA2D1FA" w14:textId="58B3B6C6" w:rsidR="00342F67" w:rsidRPr="00944C87" w:rsidRDefault="00AB4FB2" w:rsidP="00342F67">
      <w:pPr>
        <w:autoSpaceDE w:val="0"/>
        <w:autoSpaceDN w:val="0"/>
        <w:adjustRightInd w:val="0"/>
        <w:jc w:val="both"/>
        <w:rPr>
          <w:lang w:val="en-GB"/>
        </w:rPr>
      </w:pPr>
      <w:r>
        <w:rPr>
          <w:lang w:val="en-GB"/>
        </w:rPr>
        <w:t>2.</w:t>
      </w:r>
      <w:r w:rsidR="00342F67" w:rsidRPr="00944C87">
        <w:rPr>
          <w:lang w:val="en-GB"/>
        </w:rPr>
        <w:t xml:space="preserve"> The antigen is removed, and 100µl of 5% skim milk powder in phosphate buffered saline (PBS) added to each well.  The plate is incubated </w:t>
      </w:r>
      <w:r w:rsidR="00342F67">
        <w:rPr>
          <w:lang w:val="en-GB"/>
        </w:rPr>
        <w:t>overnight</w:t>
      </w:r>
      <w:r w:rsidR="00342F67" w:rsidRPr="00944C87">
        <w:rPr>
          <w:lang w:val="en-GB"/>
        </w:rPr>
        <w:t>.</w:t>
      </w:r>
    </w:p>
    <w:p w14:paraId="005E2CBB" w14:textId="77777777" w:rsidR="00342F67" w:rsidRPr="00944C87" w:rsidRDefault="00342F67" w:rsidP="00342F67">
      <w:pPr>
        <w:jc w:val="both"/>
      </w:pPr>
    </w:p>
    <w:p w14:paraId="37E6AB4B" w14:textId="1E54DEA6" w:rsidR="00342F67" w:rsidRPr="00944C87" w:rsidRDefault="00AB4FB2" w:rsidP="00342F67">
      <w:pPr>
        <w:autoSpaceDE w:val="0"/>
        <w:autoSpaceDN w:val="0"/>
        <w:adjustRightInd w:val="0"/>
        <w:jc w:val="both"/>
        <w:rPr>
          <w:lang w:val="en-GB"/>
        </w:rPr>
      </w:pPr>
      <w:r>
        <w:rPr>
          <w:lang w:val="en-GB"/>
        </w:rPr>
        <w:t xml:space="preserve">3. </w:t>
      </w:r>
      <w:r w:rsidR="00342F67" w:rsidRPr="00944C87">
        <w:rPr>
          <w:lang w:val="en-GB"/>
        </w:rPr>
        <w:t xml:space="preserve">Dilutions of serum samples and controls are performed in the second 96 well plate. </w:t>
      </w:r>
      <w:r w:rsidR="00342F67" w:rsidRPr="00944C87">
        <w:rPr>
          <w:b/>
          <w:bCs/>
          <w:lang w:val="en-GB"/>
        </w:rPr>
        <w:t xml:space="preserve"> </w:t>
      </w:r>
      <w:r w:rsidR="00342F67" w:rsidRPr="00944C87">
        <w:rPr>
          <w:bCs/>
          <w:lang w:val="en-GB"/>
        </w:rPr>
        <w:t>You will be performing half-log serial dilutions</w:t>
      </w:r>
      <w:r w:rsidR="00342F67" w:rsidRPr="00944C87">
        <w:rPr>
          <w:b/>
          <w:bCs/>
          <w:lang w:val="en-GB"/>
        </w:rPr>
        <w:t xml:space="preserve">. </w:t>
      </w:r>
      <w:r w:rsidR="00342F67" w:rsidRPr="00944C87">
        <w:rPr>
          <w:lang w:val="en-GB"/>
        </w:rPr>
        <w:t xml:space="preserve">To the 96 well plate add 100μl of milk/PBS to each of wells A-H of columns 1-4. To well A column 1 add 46.25 μl of the sample 1 serum. Perform 46.25µl into 100µl serial dilutions (using a new pipette </w:t>
      </w:r>
      <w:proofErr w:type="gramStart"/>
      <w:r w:rsidR="00342F67" w:rsidRPr="00944C87">
        <w:rPr>
          <w:lang w:val="en-GB"/>
        </w:rPr>
        <w:t>tip,  mix</w:t>
      </w:r>
      <w:proofErr w:type="gramEnd"/>
      <w:r w:rsidR="00342F67" w:rsidRPr="00944C87">
        <w:rPr>
          <w:lang w:val="en-GB"/>
        </w:rPr>
        <w:t>, and then remove 46.25 μl to well B, repeat for well C etc. to well H). In column 2 repeat (using a clean tip) for sample 2. Continue, using column 3 for the positive control serum dilutions and column 4 for the negative control serum dilutions.</w:t>
      </w:r>
    </w:p>
    <w:p w14:paraId="27464047" w14:textId="77777777" w:rsidR="00342F67" w:rsidRPr="00944C87" w:rsidRDefault="00342F67" w:rsidP="00342F67">
      <w:pPr>
        <w:autoSpaceDE w:val="0"/>
        <w:autoSpaceDN w:val="0"/>
        <w:adjustRightInd w:val="0"/>
        <w:jc w:val="both"/>
        <w:rPr>
          <w:lang w:val="en-GB"/>
        </w:rPr>
      </w:pPr>
    </w:p>
    <w:p w14:paraId="1EDEAD5B" w14:textId="77777777" w:rsidR="00AB4FB2" w:rsidRDefault="00AB4FB2" w:rsidP="00342F67">
      <w:pPr>
        <w:autoSpaceDE w:val="0"/>
        <w:autoSpaceDN w:val="0"/>
        <w:adjustRightInd w:val="0"/>
        <w:jc w:val="both"/>
        <w:rPr>
          <w:lang w:val="en-GB"/>
        </w:rPr>
      </w:pPr>
      <w:r>
        <w:rPr>
          <w:lang w:val="en-GB"/>
        </w:rPr>
        <w:lastRenderedPageBreak/>
        <w:t xml:space="preserve">4. </w:t>
      </w:r>
      <w:r w:rsidR="00342F67" w:rsidRPr="00944C87">
        <w:rPr>
          <w:lang w:val="en-GB"/>
        </w:rPr>
        <w:t xml:space="preserve">Empty the blocking buffer from the ELISA plate by flicking it out, and banging the plate dry over paper towels. </w:t>
      </w:r>
    </w:p>
    <w:p w14:paraId="4D1CB876" w14:textId="59274B5E" w:rsidR="00342F67" w:rsidRPr="00944C87" w:rsidRDefault="00AB4FB2" w:rsidP="00342F67">
      <w:pPr>
        <w:autoSpaceDE w:val="0"/>
        <w:autoSpaceDN w:val="0"/>
        <w:adjustRightInd w:val="0"/>
        <w:jc w:val="both"/>
        <w:rPr>
          <w:lang w:val="en-GB"/>
        </w:rPr>
      </w:pPr>
      <w:r>
        <w:rPr>
          <w:lang w:val="en-GB"/>
        </w:rPr>
        <w:t xml:space="preserve">5. </w:t>
      </w:r>
      <w:r w:rsidR="00342F67" w:rsidRPr="00944C87">
        <w:rPr>
          <w:lang w:val="en-GB"/>
        </w:rPr>
        <w:t>Set up your ELISA plate by leaving column 1 blank. The dilutions of Sample 1 are added to wells A to H of column 2 and column 3, by removing 50μl of each dilution into the appropriate well in column 2 and in column 3 to provide duplicate column. Hint: if you start at column H you will not need to change pipette tips (going from lower dilution to higher dilutions). Sample 2 dilutions are then added to columns 4 and 5, positive controls to columns 6 and 7 and negative controls to columns 8 and 9. Incubate the plate for 60 minutes at 37ºC.</w:t>
      </w:r>
    </w:p>
    <w:p w14:paraId="61DD6A72" w14:textId="77777777" w:rsidR="00342F67" w:rsidRPr="00944C87" w:rsidRDefault="00342F67" w:rsidP="00342F67">
      <w:pPr>
        <w:autoSpaceDE w:val="0"/>
        <w:autoSpaceDN w:val="0"/>
        <w:adjustRightInd w:val="0"/>
        <w:jc w:val="both"/>
        <w:rPr>
          <w:lang w:val="en-GB"/>
        </w:rPr>
      </w:pPr>
    </w:p>
    <w:p w14:paraId="0649809E" w14:textId="51585613" w:rsidR="00342F67" w:rsidRPr="00944C87" w:rsidRDefault="003E5A89" w:rsidP="00342F67">
      <w:pPr>
        <w:autoSpaceDE w:val="0"/>
        <w:autoSpaceDN w:val="0"/>
        <w:adjustRightInd w:val="0"/>
        <w:jc w:val="both"/>
        <w:rPr>
          <w:lang w:val="en-GB"/>
        </w:rPr>
      </w:pPr>
      <w:r>
        <w:rPr>
          <w:lang w:val="en-GB"/>
        </w:rPr>
        <w:t xml:space="preserve">6. </w:t>
      </w:r>
      <w:r w:rsidR="00342F67" w:rsidRPr="00944C87">
        <w:rPr>
          <w:lang w:val="en-GB"/>
        </w:rPr>
        <w:t xml:space="preserve">As there is a small possibility that infections virus was still present in the serum, </w:t>
      </w:r>
      <w:r w:rsidR="00342F67">
        <w:rPr>
          <w:lang w:val="en-GB"/>
        </w:rPr>
        <w:t>remove the media with a multi-channel pipette and</w:t>
      </w:r>
      <w:r w:rsidR="00342F67" w:rsidRPr="00944C87">
        <w:rPr>
          <w:lang w:val="en-GB"/>
        </w:rPr>
        <w:t xml:space="preserve"> discard the contents of the wells into a solution of fresh bleach, then wash each well four times with 400μl of PBS/Tween 20. Make sure the wells are completely empty after the last </w:t>
      </w:r>
      <w:proofErr w:type="gramStart"/>
      <w:r w:rsidR="00342F67" w:rsidRPr="00944C87">
        <w:rPr>
          <w:lang w:val="en-GB"/>
        </w:rPr>
        <w:t>wash, and</w:t>
      </w:r>
      <w:proofErr w:type="gramEnd"/>
      <w:r w:rsidR="00342F67" w:rsidRPr="00944C87">
        <w:rPr>
          <w:lang w:val="en-GB"/>
        </w:rPr>
        <w:t xml:space="preserve"> add 50μl of anti-human HRP conjugate diluted in milk/PBS to each well and incubate for 30 minutes at 37ºC.</w:t>
      </w:r>
    </w:p>
    <w:p w14:paraId="4CD7E1C6" w14:textId="77777777" w:rsidR="00342F67" w:rsidRPr="00944C87" w:rsidRDefault="00342F67" w:rsidP="00342F67">
      <w:pPr>
        <w:autoSpaceDE w:val="0"/>
        <w:autoSpaceDN w:val="0"/>
        <w:adjustRightInd w:val="0"/>
        <w:jc w:val="both"/>
        <w:rPr>
          <w:lang w:val="en-GB"/>
        </w:rPr>
      </w:pPr>
    </w:p>
    <w:p w14:paraId="10FD4180" w14:textId="11F787AB" w:rsidR="00342F67" w:rsidRPr="00944C87" w:rsidRDefault="003E5A89" w:rsidP="00342F67">
      <w:pPr>
        <w:autoSpaceDE w:val="0"/>
        <w:autoSpaceDN w:val="0"/>
        <w:adjustRightInd w:val="0"/>
        <w:jc w:val="both"/>
        <w:rPr>
          <w:lang w:val="en-GB"/>
        </w:rPr>
      </w:pPr>
      <w:r>
        <w:rPr>
          <w:lang w:val="en-GB"/>
        </w:rPr>
        <w:t xml:space="preserve">7. </w:t>
      </w:r>
      <w:r w:rsidR="00342F67" w:rsidRPr="00944C87">
        <w:rPr>
          <w:lang w:val="en-GB"/>
        </w:rPr>
        <w:t>Flick out the antiserum and wash the wells 6 times with PBS/Tween 20. Add 100μl of substrate (ABTS 1 mg/ml in citrate phosphate buffer pH 4 containing 0.06% v/v hydrogen peroxide) to all wells including column 1.</w:t>
      </w:r>
    </w:p>
    <w:p w14:paraId="5EC6736F" w14:textId="77777777" w:rsidR="00342F67" w:rsidRPr="00944C87" w:rsidRDefault="00342F67" w:rsidP="00342F67">
      <w:pPr>
        <w:autoSpaceDE w:val="0"/>
        <w:autoSpaceDN w:val="0"/>
        <w:adjustRightInd w:val="0"/>
        <w:jc w:val="both"/>
        <w:rPr>
          <w:lang w:val="en-GB"/>
        </w:rPr>
      </w:pPr>
    </w:p>
    <w:p w14:paraId="7E476268" w14:textId="2504044A" w:rsidR="00342F67" w:rsidRPr="00944C87" w:rsidRDefault="003E5A89" w:rsidP="00342F67">
      <w:pPr>
        <w:autoSpaceDE w:val="0"/>
        <w:autoSpaceDN w:val="0"/>
        <w:adjustRightInd w:val="0"/>
        <w:jc w:val="both"/>
        <w:rPr>
          <w:lang w:val="en-GB"/>
        </w:rPr>
      </w:pPr>
      <w:r>
        <w:rPr>
          <w:lang w:val="en-GB"/>
        </w:rPr>
        <w:t xml:space="preserve">8. </w:t>
      </w:r>
      <w:r w:rsidR="00342F67" w:rsidRPr="00944C87">
        <w:rPr>
          <w:lang w:val="en-GB"/>
        </w:rPr>
        <w:t>Read plates at 405nm on a microplate reader after 20 minutes incubation at room temperature.</w:t>
      </w:r>
    </w:p>
    <w:p w14:paraId="13971E01" w14:textId="77777777" w:rsidR="00342F67" w:rsidRPr="00944C87" w:rsidRDefault="00342F67" w:rsidP="00342F67">
      <w:pPr>
        <w:autoSpaceDE w:val="0"/>
        <w:autoSpaceDN w:val="0"/>
        <w:adjustRightInd w:val="0"/>
        <w:jc w:val="both"/>
        <w:rPr>
          <w:lang w:val="en-GB"/>
        </w:rPr>
      </w:pPr>
    </w:p>
    <w:p w14:paraId="2766C755" w14:textId="77777777" w:rsidR="00342F67" w:rsidRPr="00944C87" w:rsidRDefault="00342F67" w:rsidP="00342F67">
      <w:pPr>
        <w:autoSpaceDE w:val="0"/>
        <w:autoSpaceDN w:val="0"/>
        <w:adjustRightInd w:val="0"/>
        <w:jc w:val="both"/>
        <w:rPr>
          <w:b/>
          <w:bCs/>
          <w:lang w:val="en-GB"/>
        </w:rPr>
      </w:pPr>
      <w:r w:rsidRPr="00944C87">
        <w:rPr>
          <w:b/>
          <w:bCs/>
          <w:lang w:val="en-GB"/>
        </w:rPr>
        <w:t>Result:</w:t>
      </w:r>
    </w:p>
    <w:p w14:paraId="2CF9DFD9" w14:textId="1EDB004C" w:rsidR="00342F67" w:rsidRPr="00944C87" w:rsidRDefault="004E7407" w:rsidP="00342F67">
      <w:pPr>
        <w:autoSpaceDE w:val="0"/>
        <w:autoSpaceDN w:val="0"/>
        <w:adjustRightInd w:val="0"/>
        <w:jc w:val="both"/>
        <w:rPr>
          <w:b/>
          <w:bCs/>
          <w:lang w:val="en-GB"/>
        </w:rPr>
      </w:pPr>
      <w:r>
        <w:rPr>
          <w:b/>
          <w:bCs/>
          <w:lang w:val="en-GB"/>
        </w:rPr>
        <w:t>TBA</w:t>
      </w:r>
    </w:p>
    <w:p w14:paraId="090D44C1" w14:textId="77777777" w:rsidR="00342F67" w:rsidRPr="00944C87" w:rsidRDefault="00342F67" w:rsidP="00342F67">
      <w:pPr>
        <w:rPr>
          <w:lang w:val="en-GB"/>
        </w:rPr>
      </w:pPr>
      <w:r w:rsidRPr="00944C87">
        <w:rPr>
          <w:lang w:val="en-GB"/>
        </w:rPr>
        <w:br w:type="page"/>
      </w:r>
    </w:p>
    <w:p w14:paraId="5D134713" w14:textId="77777777" w:rsidR="00342F67" w:rsidRPr="00944C87" w:rsidRDefault="00342F67" w:rsidP="00342F67">
      <w:pPr>
        <w:autoSpaceDE w:val="0"/>
        <w:autoSpaceDN w:val="0"/>
        <w:adjustRightInd w:val="0"/>
        <w:jc w:val="both"/>
        <w:rPr>
          <w:b/>
          <w:bCs/>
          <w:lang w:val="en-GB"/>
        </w:rPr>
      </w:pPr>
      <w:r w:rsidRPr="00944C87">
        <w:rPr>
          <w:b/>
          <w:bCs/>
          <w:lang w:val="en-GB"/>
        </w:rPr>
        <w:lastRenderedPageBreak/>
        <w:t>PART B: Serum Neutralization test (plaque reduction assay)</w:t>
      </w:r>
    </w:p>
    <w:p w14:paraId="479A8F20" w14:textId="77777777" w:rsidR="00342F67" w:rsidRPr="00944C87" w:rsidRDefault="00342F67" w:rsidP="00342F67">
      <w:pPr>
        <w:autoSpaceDE w:val="0"/>
        <w:autoSpaceDN w:val="0"/>
        <w:adjustRightInd w:val="0"/>
        <w:rPr>
          <w:lang w:val="en-GB"/>
        </w:rPr>
      </w:pPr>
    </w:p>
    <w:p w14:paraId="0F7195B2" w14:textId="77777777" w:rsidR="00342F67" w:rsidRPr="00944C87" w:rsidRDefault="00342F67" w:rsidP="00342F67">
      <w:pPr>
        <w:autoSpaceDE w:val="0"/>
        <w:autoSpaceDN w:val="0"/>
        <w:adjustRightInd w:val="0"/>
        <w:jc w:val="both"/>
        <w:rPr>
          <w:lang w:val="en-GB"/>
        </w:rPr>
      </w:pPr>
      <w:r w:rsidRPr="00944C87">
        <w:rPr>
          <w:lang w:val="en-GB"/>
        </w:rPr>
        <w:t xml:space="preserve">Serum neutralisation assay measures the ability of the antibodies in the test serum to neutralise coronavirus. Serum is diluted, 1/10, 1/20, 1/40 in media and incubated with a known number of </w:t>
      </w:r>
      <w:proofErr w:type="gramStart"/>
      <w:r w:rsidRPr="00944C87">
        <w:rPr>
          <w:lang w:val="en-GB"/>
        </w:rPr>
        <w:t>plaque</w:t>
      </w:r>
      <w:proofErr w:type="gramEnd"/>
      <w:r w:rsidRPr="00944C87">
        <w:rPr>
          <w:lang w:val="en-GB"/>
        </w:rPr>
        <w:t xml:space="preserve"> forming units of virus. After 60 minutes of incubation, the virus-serum mixture is plated onto </w:t>
      </w:r>
      <w:r>
        <w:rPr>
          <w:lang w:val="en-GB"/>
        </w:rPr>
        <w:t>Vero</w:t>
      </w:r>
      <w:r w:rsidRPr="00944C87">
        <w:rPr>
          <w:lang w:val="en-GB"/>
        </w:rPr>
        <w:t xml:space="preserve"> cell monolayers in 24 well plates, and the virus allowed to adsorb to the cells for 90 minutes. The virus-serum mixture is then aspirated to remove unabsorbed virus and unattached antibody, after this 1ml of cell culture medium is added to each well</w:t>
      </w:r>
      <w:r w:rsidRPr="00944C87">
        <w:rPr>
          <w:color w:val="000000"/>
          <w:sz w:val="21"/>
          <w:szCs w:val="21"/>
          <w:lang w:val="en-GB"/>
        </w:rPr>
        <w:t>.</w:t>
      </w:r>
      <w:r w:rsidRPr="00944C87">
        <w:rPr>
          <w:lang w:val="en-GB"/>
        </w:rPr>
        <w:t xml:space="preserve"> The plates are then incubated for 3-4 days by which time plaques should be visible as holes in the cell monolayer where virus replication has killed the cells.  As you are handling an infectious virus, you will perform this experiment in a class II safety cabinet, within biosafety-level 3 facility, wearing full protective gear (which looks very much like a space suit).</w:t>
      </w:r>
    </w:p>
    <w:p w14:paraId="138883B1" w14:textId="77777777" w:rsidR="00342F67" w:rsidRPr="00944C87" w:rsidRDefault="00342F67" w:rsidP="00342F67">
      <w:pPr>
        <w:autoSpaceDE w:val="0"/>
        <w:autoSpaceDN w:val="0"/>
        <w:adjustRightInd w:val="0"/>
        <w:jc w:val="both"/>
        <w:rPr>
          <w:lang w:val="en-GB"/>
        </w:rPr>
      </w:pPr>
    </w:p>
    <w:p w14:paraId="7730CF5A" w14:textId="77777777" w:rsidR="00342F67" w:rsidRPr="00944C87" w:rsidRDefault="00342F67" w:rsidP="00342F67">
      <w:pPr>
        <w:autoSpaceDE w:val="0"/>
        <w:autoSpaceDN w:val="0"/>
        <w:adjustRightInd w:val="0"/>
        <w:jc w:val="both"/>
        <w:rPr>
          <w:lang w:val="en-GB"/>
        </w:rPr>
      </w:pPr>
      <w:r w:rsidRPr="00944C87">
        <w:rPr>
          <w:lang w:val="en-GB"/>
        </w:rPr>
        <w:t>Here is a YouTube video to help you visualise the method.</w:t>
      </w:r>
    </w:p>
    <w:p w14:paraId="268F966D" w14:textId="77777777" w:rsidR="00342F67" w:rsidRPr="00944C87" w:rsidRDefault="005D70AA" w:rsidP="00342F67">
      <w:hyperlink r:id="rId10" w:history="1">
        <w:r w:rsidR="00342F67" w:rsidRPr="00944C87">
          <w:rPr>
            <w:rStyle w:val="Hyperlink"/>
          </w:rPr>
          <w:t>https://www.youtube.com/watch?v=er2dwOPwSRo</w:t>
        </w:r>
      </w:hyperlink>
    </w:p>
    <w:p w14:paraId="6D8A8845" w14:textId="77777777" w:rsidR="00342F67" w:rsidRPr="00944C87" w:rsidRDefault="00342F67" w:rsidP="00342F67">
      <w:pPr>
        <w:jc w:val="both"/>
        <w:rPr>
          <w:lang w:val="en-GB"/>
        </w:rPr>
      </w:pPr>
    </w:p>
    <w:p w14:paraId="769AB381" w14:textId="77777777" w:rsidR="00342F67" w:rsidRPr="00944C87" w:rsidRDefault="00342F67" w:rsidP="00342F67">
      <w:pPr>
        <w:autoSpaceDE w:val="0"/>
        <w:autoSpaceDN w:val="0"/>
        <w:adjustRightInd w:val="0"/>
        <w:jc w:val="both"/>
        <w:rPr>
          <w:b/>
          <w:bCs/>
          <w:lang w:val="en-GB"/>
        </w:rPr>
      </w:pPr>
      <w:r w:rsidRPr="00944C87">
        <w:rPr>
          <w:b/>
          <w:bCs/>
          <w:lang w:val="en-GB"/>
        </w:rPr>
        <w:t>Materials</w:t>
      </w:r>
    </w:p>
    <w:p w14:paraId="27E54032" w14:textId="77777777" w:rsidR="00342F67" w:rsidRPr="00944C87" w:rsidRDefault="00342F67" w:rsidP="00342F67">
      <w:pPr>
        <w:pStyle w:val="ListParagraph"/>
        <w:numPr>
          <w:ilvl w:val="0"/>
          <w:numId w:val="37"/>
        </w:numPr>
        <w:autoSpaceDE w:val="0"/>
        <w:autoSpaceDN w:val="0"/>
        <w:adjustRightInd w:val="0"/>
        <w:jc w:val="both"/>
        <w:rPr>
          <w:lang w:val="en-GB"/>
        </w:rPr>
      </w:pPr>
      <w:r>
        <w:rPr>
          <w:lang w:val="en-GB"/>
        </w:rPr>
        <w:t>Vero</w:t>
      </w:r>
      <w:r w:rsidRPr="00944C87">
        <w:rPr>
          <w:lang w:val="en-GB"/>
        </w:rPr>
        <w:t xml:space="preserve"> cell monolayers in 24 well plates. </w:t>
      </w:r>
    </w:p>
    <w:p w14:paraId="20DC7A09"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Minimal essential medium (MEM) for cell cultures. This is supplemented with 2% foetal calf serum, 2mM L-glutamine and antibiotics.</w:t>
      </w:r>
    </w:p>
    <w:p w14:paraId="454263C4"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 xml:space="preserve">250ul Serum samples from patient 1 and patient </w:t>
      </w:r>
      <w:proofErr w:type="gramStart"/>
      <w:r w:rsidRPr="00944C87">
        <w:rPr>
          <w:lang w:val="en-GB"/>
        </w:rPr>
        <w:t>2 .</w:t>
      </w:r>
      <w:proofErr w:type="gramEnd"/>
    </w:p>
    <w:p w14:paraId="1EFA2E65"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250ul Negative control patient serum (diluted 1/20)</w:t>
      </w:r>
    </w:p>
    <w:p w14:paraId="7ED2AA82"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Corona virus at a concentration of approximately 750 plaque forming units per ml.</w:t>
      </w:r>
    </w:p>
    <w:p w14:paraId="72E44AEA"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14 sterile eppendorf tubes</w:t>
      </w:r>
    </w:p>
    <w:p w14:paraId="3B1ADF6E"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10% formalin</w:t>
      </w:r>
    </w:p>
    <w:p w14:paraId="10FA5282" w14:textId="77777777" w:rsidR="00342F67" w:rsidRPr="00944C87" w:rsidRDefault="00342F67" w:rsidP="00342F67">
      <w:pPr>
        <w:pStyle w:val="ListParagraph"/>
        <w:numPr>
          <w:ilvl w:val="0"/>
          <w:numId w:val="37"/>
        </w:numPr>
        <w:autoSpaceDE w:val="0"/>
        <w:autoSpaceDN w:val="0"/>
        <w:adjustRightInd w:val="0"/>
        <w:jc w:val="both"/>
        <w:rPr>
          <w:lang w:val="en-GB"/>
        </w:rPr>
      </w:pPr>
      <w:r w:rsidRPr="00944C87">
        <w:rPr>
          <w:lang w:val="en-GB"/>
        </w:rPr>
        <w:t>Crystal violet solution</w:t>
      </w:r>
    </w:p>
    <w:p w14:paraId="6E3C0D01" w14:textId="77777777" w:rsidR="00342F67" w:rsidRPr="00944C87" w:rsidRDefault="00342F67" w:rsidP="00342F67">
      <w:pPr>
        <w:autoSpaceDE w:val="0"/>
        <w:autoSpaceDN w:val="0"/>
        <w:adjustRightInd w:val="0"/>
        <w:jc w:val="both"/>
        <w:rPr>
          <w:lang w:val="en-GB"/>
        </w:rPr>
      </w:pPr>
    </w:p>
    <w:p w14:paraId="10CBE005" w14:textId="77777777" w:rsidR="00342F67" w:rsidRPr="00944C87" w:rsidRDefault="00342F67" w:rsidP="00342F67">
      <w:pPr>
        <w:autoSpaceDE w:val="0"/>
        <w:autoSpaceDN w:val="0"/>
        <w:adjustRightInd w:val="0"/>
        <w:jc w:val="both"/>
        <w:rPr>
          <w:b/>
          <w:bCs/>
          <w:lang w:val="en-GB"/>
        </w:rPr>
      </w:pPr>
      <w:r w:rsidRPr="00944C87">
        <w:rPr>
          <w:b/>
          <w:bCs/>
          <w:lang w:val="en-GB"/>
        </w:rPr>
        <w:t>Method</w:t>
      </w:r>
    </w:p>
    <w:p w14:paraId="785DCEA5" w14:textId="77777777" w:rsidR="00342F67" w:rsidRPr="00944C87" w:rsidRDefault="00342F67" w:rsidP="00342F67">
      <w:pPr>
        <w:autoSpaceDE w:val="0"/>
        <w:autoSpaceDN w:val="0"/>
        <w:adjustRightInd w:val="0"/>
        <w:jc w:val="both"/>
        <w:rPr>
          <w:lang w:val="en-GB"/>
        </w:rPr>
      </w:pPr>
      <w:r w:rsidRPr="00944C87">
        <w:rPr>
          <w:lang w:val="en-GB"/>
        </w:rPr>
        <w:t>Note: as these cultures will be incubated for 3-</w:t>
      </w:r>
      <w:proofErr w:type="gramStart"/>
      <w:r w:rsidRPr="00944C87">
        <w:rPr>
          <w:lang w:val="en-GB"/>
        </w:rPr>
        <w:t>4  days</w:t>
      </w:r>
      <w:proofErr w:type="gramEnd"/>
      <w:r w:rsidRPr="00944C87">
        <w:rPr>
          <w:lang w:val="en-GB"/>
        </w:rPr>
        <w:t xml:space="preserve"> in rich culture medium, stringent aseptic technique is CRITICAL.</w:t>
      </w:r>
    </w:p>
    <w:p w14:paraId="41CD7DF0" w14:textId="77777777" w:rsidR="00342F67" w:rsidRPr="00944C87" w:rsidRDefault="00342F67" w:rsidP="00342F67">
      <w:pPr>
        <w:autoSpaceDE w:val="0"/>
        <w:autoSpaceDN w:val="0"/>
        <w:adjustRightInd w:val="0"/>
        <w:jc w:val="both"/>
        <w:rPr>
          <w:lang w:val="en-GB"/>
        </w:rPr>
      </w:pPr>
    </w:p>
    <w:p w14:paraId="5DD533DC" w14:textId="77777777" w:rsidR="003E5A89" w:rsidRDefault="003E5A89" w:rsidP="00342F67">
      <w:pPr>
        <w:autoSpaceDE w:val="0"/>
        <w:autoSpaceDN w:val="0"/>
        <w:adjustRightInd w:val="0"/>
        <w:jc w:val="both"/>
        <w:rPr>
          <w:lang w:val="en-GB"/>
        </w:rPr>
      </w:pPr>
      <w:r>
        <w:rPr>
          <w:lang w:val="en-GB"/>
        </w:rPr>
        <w:t xml:space="preserve">1. </w:t>
      </w:r>
      <w:r w:rsidR="00342F67" w:rsidRPr="00944C87">
        <w:rPr>
          <w:lang w:val="en-GB"/>
        </w:rPr>
        <w:t xml:space="preserve">In disposable tubes, prepare 160μl of 1/10, 1/20 and 1/40 serum dilutions for each of the three serum samples. </w:t>
      </w:r>
    </w:p>
    <w:p w14:paraId="6A14802A" w14:textId="77777777" w:rsidR="003E5A89" w:rsidRDefault="003E5A89" w:rsidP="00342F67">
      <w:pPr>
        <w:autoSpaceDE w:val="0"/>
        <w:autoSpaceDN w:val="0"/>
        <w:adjustRightInd w:val="0"/>
        <w:jc w:val="both"/>
        <w:rPr>
          <w:lang w:val="en-GB"/>
        </w:rPr>
      </w:pPr>
    </w:p>
    <w:p w14:paraId="77C97DD6" w14:textId="77777777" w:rsidR="003E5A89" w:rsidRDefault="003E5A89" w:rsidP="00342F67">
      <w:pPr>
        <w:autoSpaceDE w:val="0"/>
        <w:autoSpaceDN w:val="0"/>
        <w:adjustRightInd w:val="0"/>
        <w:jc w:val="both"/>
        <w:rPr>
          <w:lang w:val="en-GB"/>
        </w:rPr>
      </w:pPr>
      <w:r>
        <w:rPr>
          <w:lang w:val="en-GB"/>
        </w:rPr>
        <w:t xml:space="preserve">2. </w:t>
      </w:r>
      <w:r w:rsidR="00342F67" w:rsidRPr="00944C87">
        <w:rPr>
          <w:lang w:val="en-GB"/>
        </w:rPr>
        <w:t xml:space="preserve">Mix 160μl of each serum dilution with 160μl of the diluted virus preparation. As additional controls, mix 250μl of the virus with 250μl of medium for the "virus only" control, and prepare one tube with 500μl of medium for the "no virus control". </w:t>
      </w:r>
    </w:p>
    <w:p w14:paraId="3BF16EE7" w14:textId="77777777" w:rsidR="003E5A89" w:rsidRDefault="003E5A89" w:rsidP="00342F67">
      <w:pPr>
        <w:autoSpaceDE w:val="0"/>
        <w:autoSpaceDN w:val="0"/>
        <w:adjustRightInd w:val="0"/>
        <w:jc w:val="both"/>
        <w:rPr>
          <w:lang w:val="en-GB"/>
        </w:rPr>
      </w:pPr>
    </w:p>
    <w:p w14:paraId="03652C8B" w14:textId="3D0A3FCF" w:rsidR="00342F67" w:rsidRPr="00944C87" w:rsidRDefault="003E5A89" w:rsidP="00342F67">
      <w:pPr>
        <w:autoSpaceDE w:val="0"/>
        <w:autoSpaceDN w:val="0"/>
        <w:adjustRightInd w:val="0"/>
        <w:jc w:val="both"/>
        <w:rPr>
          <w:lang w:val="en-GB"/>
        </w:rPr>
      </w:pPr>
      <w:r>
        <w:rPr>
          <w:lang w:val="en-GB"/>
        </w:rPr>
        <w:t xml:space="preserve">3. </w:t>
      </w:r>
      <w:r w:rsidR="00342F67" w:rsidRPr="00944C87">
        <w:rPr>
          <w:lang w:val="en-GB"/>
        </w:rPr>
        <w:t>Vortex the tubes and incubate at 37ºC for 60 minutes.</w:t>
      </w:r>
    </w:p>
    <w:p w14:paraId="5B6A877E" w14:textId="77777777" w:rsidR="00342F67" w:rsidRPr="00944C87" w:rsidRDefault="00342F67" w:rsidP="00342F67">
      <w:pPr>
        <w:autoSpaceDE w:val="0"/>
        <w:autoSpaceDN w:val="0"/>
        <w:adjustRightInd w:val="0"/>
        <w:jc w:val="both"/>
        <w:rPr>
          <w:lang w:val="en-GB"/>
        </w:rPr>
      </w:pPr>
    </w:p>
    <w:p w14:paraId="20DCD30E" w14:textId="1402DDB9" w:rsidR="00342F67" w:rsidRPr="00944C87" w:rsidRDefault="003E5A89" w:rsidP="00342F67">
      <w:pPr>
        <w:autoSpaceDE w:val="0"/>
        <w:autoSpaceDN w:val="0"/>
        <w:adjustRightInd w:val="0"/>
        <w:jc w:val="both"/>
        <w:rPr>
          <w:lang w:val="en-GB"/>
        </w:rPr>
      </w:pPr>
      <w:r>
        <w:rPr>
          <w:lang w:val="en-GB"/>
        </w:rPr>
        <w:t xml:space="preserve">4. </w:t>
      </w:r>
      <w:r w:rsidR="00342F67" w:rsidRPr="00944C87">
        <w:rPr>
          <w:lang w:val="en-GB"/>
        </w:rPr>
        <w:t>After incubation, aspirate the medium from the cultured cells, and add 150μl samples from each tube to the appropriate monolayers in the 24 well plate. [Note: take care not to disrupt the monolayer when aspirating and pipetting. Do not leave the monolayers without liquid for more than 30 seconds, or the cells will die.] Dilutions of samples from patient 1, patient 2 and negative control sera are to be tested in duplicate. The "no virus" control and the "virus only" control samples are to be tested in triplicate. Ensure that the cell monolayers are completely covered by the inoculum.</w:t>
      </w:r>
    </w:p>
    <w:p w14:paraId="5299713D" w14:textId="77777777" w:rsidR="00342F67" w:rsidRPr="00944C87" w:rsidRDefault="00342F67" w:rsidP="00342F67">
      <w:pPr>
        <w:jc w:val="both"/>
        <w:rPr>
          <w:lang w:val="en-GB"/>
        </w:rPr>
      </w:pPr>
    </w:p>
    <w:p w14:paraId="296D545D" w14:textId="77777777" w:rsidR="003E5A89" w:rsidRDefault="003E5A89" w:rsidP="00342F67">
      <w:pPr>
        <w:autoSpaceDE w:val="0"/>
        <w:autoSpaceDN w:val="0"/>
        <w:adjustRightInd w:val="0"/>
        <w:jc w:val="both"/>
        <w:rPr>
          <w:lang w:val="en-GB"/>
        </w:rPr>
      </w:pPr>
      <w:r>
        <w:rPr>
          <w:lang w:val="en-GB"/>
        </w:rPr>
        <w:t xml:space="preserve">5. </w:t>
      </w:r>
      <w:r w:rsidR="00342F67" w:rsidRPr="00944C87">
        <w:rPr>
          <w:lang w:val="en-GB"/>
        </w:rPr>
        <w:t xml:space="preserve">Incubate for 90 minutes 37ºC 5% CO2. </w:t>
      </w:r>
    </w:p>
    <w:p w14:paraId="50791E47" w14:textId="77777777" w:rsidR="003E5A89" w:rsidRDefault="003E5A89" w:rsidP="00342F67">
      <w:pPr>
        <w:autoSpaceDE w:val="0"/>
        <w:autoSpaceDN w:val="0"/>
        <w:adjustRightInd w:val="0"/>
        <w:jc w:val="both"/>
        <w:rPr>
          <w:lang w:val="en-GB"/>
        </w:rPr>
      </w:pPr>
      <w:r>
        <w:rPr>
          <w:lang w:val="en-GB"/>
        </w:rPr>
        <w:lastRenderedPageBreak/>
        <w:t xml:space="preserve">6. </w:t>
      </w:r>
      <w:r w:rsidR="00342F67" w:rsidRPr="00944C87">
        <w:rPr>
          <w:lang w:val="en-GB"/>
        </w:rPr>
        <w:t xml:space="preserve">Gently remove the media from the monolayers and replace with 1ml of MEM. On top of that </w:t>
      </w:r>
      <w:r w:rsidR="00342F67" w:rsidRPr="00102DD9">
        <w:rPr>
          <w:color w:val="000000"/>
          <w:lang w:val="en-GB"/>
        </w:rPr>
        <w:t>an agar overlay is added to prevent spread of the virus in the medium</w:t>
      </w:r>
      <w:r w:rsidR="00342F67" w:rsidRPr="003E5A89">
        <w:rPr>
          <w:lang w:val="en-GB"/>
        </w:rPr>
        <w:t xml:space="preserve">. </w:t>
      </w:r>
    </w:p>
    <w:p w14:paraId="6E1D9121" w14:textId="77777777" w:rsidR="003E5A89" w:rsidRDefault="003E5A89" w:rsidP="00342F67">
      <w:pPr>
        <w:autoSpaceDE w:val="0"/>
        <w:autoSpaceDN w:val="0"/>
        <w:adjustRightInd w:val="0"/>
        <w:jc w:val="both"/>
        <w:rPr>
          <w:lang w:val="en-GB"/>
        </w:rPr>
      </w:pPr>
    </w:p>
    <w:p w14:paraId="639A10FE" w14:textId="531C87BE" w:rsidR="00342F67" w:rsidRPr="00944C87" w:rsidRDefault="003E5A89" w:rsidP="00342F67">
      <w:pPr>
        <w:autoSpaceDE w:val="0"/>
        <w:autoSpaceDN w:val="0"/>
        <w:adjustRightInd w:val="0"/>
        <w:jc w:val="both"/>
        <w:rPr>
          <w:lang w:val="en-GB"/>
        </w:rPr>
      </w:pPr>
      <w:r>
        <w:rPr>
          <w:lang w:val="en-GB"/>
        </w:rPr>
        <w:t xml:space="preserve">7. </w:t>
      </w:r>
      <w:r w:rsidR="00342F67" w:rsidRPr="00944C87">
        <w:rPr>
          <w:lang w:val="en-GB"/>
        </w:rPr>
        <w:t>Incubate the plates at 37ºC 5% CO2 for 6 to 7 days.</w:t>
      </w:r>
    </w:p>
    <w:p w14:paraId="288AC654" w14:textId="77777777" w:rsidR="00342F67" w:rsidRPr="00944C87" w:rsidRDefault="00342F67" w:rsidP="00342F67">
      <w:pPr>
        <w:autoSpaceDE w:val="0"/>
        <w:autoSpaceDN w:val="0"/>
        <w:adjustRightInd w:val="0"/>
        <w:jc w:val="both"/>
        <w:rPr>
          <w:lang w:val="en-GB"/>
        </w:rPr>
      </w:pPr>
    </w:p>
    <w:p w14:paraId="6EE74720" w14:textId="77777777" w:rsidR="00342F67" w:rsidRPr="00944C87" w:rsidRDefault="00342F67" w:rsidP="00342F67">
      <w:pPr>
        <w:autoSpaceDE w:val="0"/>
        <w:autoSpaceDN w:val="0"/>
        <w:adjustRightInd w:val="0"/>
        <w:jc w:val="both"/>
        <w:rPr>
          <w:lang w:val="en-GB"/>
        </w:rPr>
      </w:pPr>
      <w:r w:rsidRPr="00944C87">
        <w:rPr>
          <w:lang w:val="en-GB"/>
        </w:rPr>
        <w:t>Suggested layout:</w:t>
      </w:r>
    </w:p>
    <w:p w14:paraId="39A082D2" w14:textId="77777777" w:rsidR="00342F67" w:rsidRPr="00944C87" w:rsidRDefault="00342F67" w:rsidP="00342F67">
      <w:pPr>
        <w:pStyle w:val="NormalWeb"/>
        <w:shd w:val="clear" w:color="auto" w:fill="FFFFFF"/>
        <w:spacing w:before="0" w:beforeAutospacing="0" w:after="0" w:afterAutospacing="0"/>
        <w:textAlignment w:val="baseline"/>
        <w:rPr>
          <w:color w:val="201F1E"/>
        </w:rPr>
      </w:pPr>
      <w:r w:rsidRPr="00944C87">
        <w:rPr>
          <w:color w:val="201F1E"/>
          <w:bdr w:val="none" w:sz="0" w:space="0" w:color="auto" w:frame="1"/>
        </w:rPr>
        <w:t>Row A: Duplicates of patient 1 serum dilutions.</w:t>
      </w:r>
    </w:p>
    <w:p w14:paraId="5DC79737" w14:textId="77777777" w:rsidR="00342F67" w:rsidRPr="00944C87" w:rsidRDefault="00342F67" w:rsidP="00342F67">
      <w:pPr>
        <w:pStyle w:val="NormalWeb"/>
        <w:shd w:val="clear" w:color="auto" w:fill="FFFFFF"/>
        <w:spacing w:before="0" w:beforeAutospacing="0" w:after="0" w:afterAutospacing="0"/>
        <w:jc w:val="both"/>
        <w:rPr>
          <w:color w:val="201F1E"/>
        </w:rPr>
      </w:pPr>
      <w:r w:rsidRPr="00944C87">
        <w:rPr>
          <w:color w:val="201F1E"/>
          <w:bdr w:val="none" w:sz="0" w:space="0" w:color="auto" w:frame="1"/>
          <w:lang w:val="en-GB"/>
        </w:rPr>
        <w:t>Row B: Duplicates of patient 2 serum dilutions.</w:t>
      </w:r>
    </w:p>
    <w:p w14:paraId="4D010C85" w14:textId="77777777" w:rsidR="00342F67" w:rsidRPr="00944C87" w:rsidRDefault="00342F67" w:rsidP="00342F67">
      <w:pPr>
        <w:pStyle w:val="NormalWeb"/>
        <w:shd w:val="clear" w:color="auto" w:fill="FFFFFF"/>
        <w:spacing w:before="0" w:beforeAutospacing="0" w:after="0" w:afterAutospacing="0"/>
        <w:jc w:val="both"/>
        <w:rPr>
          <w:color w:val="201F1E"/>
        </w:rPr>
      </w:pPr>
      <w:r w:rsidRPr="00944C87">
        <w:rPr>
          <w:color w:val="201F1E"/>
          <w:bdr w:val="none" w:sz="0" w:space="0" w:color="auto" w:frame="1"/>
          <w:lang w:val="en-GB"/>
        </w:rPr>
        <w:t>Row C: Duplicates of the negative control serum dilutions.</w:t>
      </w:r>
    </w:p>
    <w:p w14:paraId="3C4A279A" w14:textId="77777777" w:rsidR="00342F67" w:rsidRPr="00944C87" w:rsidRDefault="00342F67" w:rsidP="00342F67">
      <w:pPr>
        <w:pStyle w:val="NormalWeb"/>
        <w:shd w:val="clear" w:color="auto" w:fill="FFFFFF"/>
        <w:spacing w:before="0" w:beforeAutospacing="0" w:after="0" w:afterAutospacing="0"/>
        <w:jc w:val="both"/>
        <w:rPr>
          <w:color w:val="201F1E"/>
        </w:rPr>
      </w:pPr>
      <w:r w:rsidRPr="00944C87">
        <w:rPr>
          <w:color w:val="201F1E"/>
          <w:bdr w:val="none" w:sz="0" w:space="0" w:color="auto" w:frame="1"/>
          <w:lang w:val="en-GB"/>
        </w:rPr>
        <w:t>Row D: Three wells of the "virus only" control, three wells of the "no virus" control.</w:t>
      </w:r>
    </w:p>
    <w:p w14:paraId="03DE1E42" w14:textId="77777777" w:rsidR="00342F67" w:rsidRPr="00944C87" w:rsidRDefault="00342F67" w:rsidP="00342F67">
      <w:pPr>
        <w:jc w:val="both"/>
        <w:rPr>
          <w:lang w:val="en-GB"/>
        </w:rPr>
      </w:pPr>
    </w:p>
    <w:p w14:paraId="7B3B7F3F" w14:textId="77777777" w:rsidR="00342F67" w:rsidRPr="00944C87" w:rsidRDefault="00342F67" w:rsidP="00342F67">
      <w:pPr>
        <w:autoSpaceDE w:val="0"/>
        <w:autoSpaceDN w:val="0"/>
        <w:adjustRightInd w:val="0"/>
        <w:jc w:val="both"/>
        <w:rPr>
          <w:lang w:val="en-GB"/>
        </w:rPr>
      </w:pPr>
      <w:r w:rsidRPr="00944C87">
        <w:rPr>
          <w:lang w:val="en-GB"/>
        </w:rPr>
        <w:t>Inspect plates for plaque formation before staining. Aspirate medium from wells (this contains live virus, place in the disinfectant provided). Add 200μl of 10% formalin to each well to fix the monolayers. Leave for 10 minutes then aspirate the formalin and add 100μl of crystal violet solution. Leave for 20 minutes then gently wash the monolayers in tap water to remove excess stain. Drain onto paper towel.</w:t>
      </w:r>
    </w:p>
    <w:p w14:paraId="348D99B6" w14:textId="77777777" w:rsidR="00342F67" w:rsidRPr="00944C87" w:rsidRDefault="00342F67" w:rsidP="00342F67">
      <w:pPr>
        <w:autoSpaceDE w:val="0"/>
        <w:autoSpaceDN w:val="0"/>
        <w:adjustRightInd w:val="0"/>
        <w:rPr>
          <w:b/>
          <w:bCs/>
          <w:lang w:val="en-GB"/>
        </w:rPr>
      </w:pPr>
    </w:p>
    <w:p w14:paraId="374E9E7B" w14:textId="77777777" w:rsidR="00342F67" w:rsidRPr="00944C87" w:rsidRDefault="00342F67" w:rsidP="00342F67">
      <w:pPr>
        <w:autoSpaceDE w:val="0"/>
        <w:autoSpaceDN w:val="0"/>
        <w:adjustRightInd w:val="0"/>
        <w:rPr>
          <w:b/>
          <w:bCs/>
          <w:lang w:val="en-GB"/>
        </w:rPr>
      </w:pPr>
      <w:r w:rsidRPr="00944C87">
        <w:rPr>
          <w:b/>
          <w:bCs/>
          <w:lang w:val="en-GB"/>
        </w:rPr>
        <w:t>Result</w:t>
      </w:r>
    </w:p>
    <w:p w14:paraId="5E229379" w14:textId="77777777" w:rsidR="00342F67" w:rsidRPr="00944C87" w:rsidRDefault="00342F67" w:rsidP="00342F67">
      <w:pPr>
        <w:autoSpaceDE w:val="0"/>
        <w:autoSpaceDN w:val="0"/>
        <w:adjustRightInd w:val="0"/>
        <w:rPr>
          <w:b/>
          <w:bCs/>
          <w:lang w:val="en-GB"/>
        </w:rPr>
      </w:pPr>
    </w:p>
    <w:p w14:paraId="6F806B09" w14:textId="77777777" w:rsidR="00342F67" w:rsidRPr="00944C87" w:rsidRDefault="00342F67" w:rsidP="00342F67">
      <w:pPr>
        <w:rPr>
          <w:sz w:val="22"/>
          <w:szCs w:val="22"/>
          <w:lang w:val="en-GB"/>
        </w:rPr>
      </w:pPr>
    </w:p>
    <w:p w14:paraId="2C972F8F" w14:textId="77777777" w:rsidR="00342F67" w:rsidRPr="00944C87" w:rsidRDefault="00342F67" w:rsidP="00342F67">
      <w:pPr>
        <w:rPr>
          <w:sz w:val="22"/>
          <w:szCs w:val="22"/>
          <w:lang w:val="en-GB"/>
        </w:rPr>
      </w:pPr>
    </w:p>
    <w:p w14:paraId="3F083B05" w14:textId="77777777" w:rsidR="00342F67" w:rsidRPr="00944C87" w:rsidRDefault="00342F67" w:rsidP="00342F67">
      <w:pPr>
        <w:rPr>
          <w:sz w:val="22"/>
          <w:szCs w:val="22"/>
          <w:lang w:val="en-GB"/>
        </w:rPr>
      </w:pPr>
      <w:r w:rsidRPr="00944C87">
        <w:rPr>
          <w:noProof/>
          <w:sz w:val="22"/>
          <w:szCs w:val="22"/>
          <w:lang w:val="en-GB"/>
        </w:rPr>
        <w:drawing>
          <wp:inline distT="0" distB="0" distL="0" distR="0" wp14:anchorId="3DC64F51" wp14:editId="7BDDB20F">
            <wp:extent cx="5935832" cy="4309730"/>
            <wp:effectExtent l="0" t="0" r="0" b="0"/>
            <wp:docPr id="773" name="Picture 77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laque Neutralisation 110210 16 version 2.jpg"/>
                    <pic:cNvPicPr/>
                  </pic:nvPicPr>
                  <pic:blipFill>
                    <a:blip r:embed="rId11">
                      <a:extLst>
                        <a:ext uri="{28A0092B-C50C-407E-A947-70E740481C1C}">
                          <a14:useLocalDpi xmlns:a14="http://schemas.microsoft.com/office/drawing/2010/main" val="0"/>
                        </a:ext>
                      </a:extLst>
                    </a:blip>
                    <a:stretch>
                      <a:fillRect/>
                    </a:stretch>
                  </pic:blipFill>
                  <pic:spPr>
                    <a:xfrm>
                      <a:off x="0" y="0"/>
                      <a:ext cx="5937110" cy="4310658"/>
                    </a:xfrm>
                    <a:prstGeom prst="rect">
                      <a:avLst/>
                    </a:prstGeom>
                  </pic:spPr>
                </pic:pic>
              </a:graphicData>
            </a:graphic>
          </wp:inline>
        </w:drawing>
      </w:r>
    </w:p>
    <w:p w14:paraId="39CCFFE4" w14:textId="77777777" w:rsidR="00342F67" w:rsidRPr="00944C87" w:rsidRDefault="00342F67" w:rsidP="00342F67">
      <w:pPr>
        <w:rPr>
          <w:sz w:val="22"/>
          <w:szCs w:val="22"/>
          <w:lang w:val="en-GB"/>
        </w:rPr>
      </w:pPr>
    </w:p>
    <w:p w14:paraId="088195D7" w14:textId="77777777" w:rsidR="00342F67" w:rsidRPr="00944C87" w:rsidRDefault="00342F67" w:rsidP="00342F67">
      <w:pPr>
        <w:rPr>
          <w:sz w:val="22"/>
          <w:szCs w:val="22"/>
          <w:lang w:val="en-GB"/>
        </w:rPr>
      </w:pPr>
    </w:p>
    <w:p w14:paraId="6E5DFB92" w14:textId="4C633BDF" w:rsidR="00342F67" w:rsidRPr="00944C87" w:rsidRDefault="00342F67" w:rsidP="00342F67">
      <w:pPr>
        <w:autoSpaceDE w:val="0"/>
        <w:autoSpaceDN w:val="0"/>
        <w:adjustRightInd w:val="0"/>
        <w:rPr>
          <w:b/>
          <w:bCs/>
        </w:rPr>
      </w:pPr>
      <w:r w:rsidRPr="00944C87">
        <w:rPr>
          <w:b/>
          <w:bCs/>
          <w:lang w:val="en-GB"/>
        </w:rPr>
        <w:t>Figu</w:t>
      </w:r>
      <w:r w:rsidR="00102DD9">
        <w:rPr>
          <w:b/>
          <w:bCs/>
        </w:rPr>
        <w:t>re</w:t>
      </w:r>
      <w:r w:rsidRPr="00944C87">
        <w:rPr>
          <w:b/>
          <w:bCs/>
        </w:rPr>
        <w:t xml:space="preserve"> 1: Viral plaque plate 1</w:t>
      </w:r>
    </w:p>
    <w:p w14:paraId="2688FF29" w14:textId="77777777" w:rsidR="00342F67" w:rsidRPr="00944C87" w:rsidRDefault="00342F67" w:rsidP="00342F67">
      <w:pPr>
        <w:rPr>
          <w:sz w:val="22"/>
          <w:szCs w:val="22"/>
          <w:lang w:val="en-GB"/>
        </w:rPr>
      </w:pPr>
      <w:r w:rsidRPr="00944C87">
        <w:rPr>
          <w:sz w:val="22"/>
          <w:szCs w:val="22"/>
          <w:lang w:val="en-GB"/>
        </w:rPr>
        <w:br w:type="page"/>
      </w:r>
    </w:p>
    <w:p w14:paraId="70B189C1" w14:textId="77777777" w:rsidR="00342F67" w:rsidRPr="00944C87" w:rsidRDefault="00342F67" w:rsidP="00342F67">
      <w:pPr>
        <w:autoSpaceDE w:val="0"/>
        <w:autoSpaceDN w:val="0"/>
        <w:adjustRightInd w:val="0"/>
        <w:rPr>
          <w:b/>
          <w:bCs/>
          <w:lang w:val="en-GB"/>
        </w:rPr>
      </w:pPr>
      <w:r>
        <w:rPr>
          <w:b/>
          <w:bCs/>
          <w:lang w:val="en-GB"/>
        </w:rPr>
        <w:lastRenderedPageBreak/>
        <w:t>Week 7</w:t>
      </w:r>
      <w:r w:rsidRPr="00944C87">
        <w:rPr>
          <w:b/>
          <w:bCs/>
          <w:lang w:val="en-GB"/>
        </w:rPr>
        <w:t>: Fluorescent antibody staining of virus-infected cultures (immunofluorescence assay)</w:t>
      </w:r>
    </w:p>
    <w:p w14:paraId="65FEA45A" w14:textId="77777777" w:rsidR="00342F67" w:rsidRPr="00944C87" w:rsidRDefault="00342F67" w:rsidP="00342F67">
      <w:pPr>
        <w:jc w:val="both"/>
        <w:rPr>
          <w:lang w:val="en-GB"/>
        </w:rPr>
      </w:pPr>
    </w:p>
    <w:p w14:paraId="74F3F89E" w14:textId="77777777" w:rsidR="00342F67" w:rsidRPr="00944C87" w:rsidRDefault="00342F67" w:rsidP="00342F67">
      <w:pPr>
        <w:autoSpaceDE w:val="0"/>
        <w:autoSpaceDN w:val="0"/>
        <w:adjustRightInd w:val="0"/>
        <w:jc w:val="both"/>
        <w:rPr>
          <w:lang w:val="en-GB"/>
        </w:rPr>
      </w:pPr>
      <w:r w:rsidRPr="00944C87">
        <w:rPr>
          <w:lang w:val="en-GB"/>
        </w:rPr>
        <w:t xml:space="preserve">You will use </w:t>
      </w:r>
      <w:r>
        <w:rPr>
          <w:lang w:val="en-GB"/>
        </w:rPr>
        <w:t>Vero</w:t>
      </w:r>
      <w:r w:rsidRPr="00944C87">
        <w:rPr>
          <w:lang w:val="en-GB"/>
        </w:rPr>
        <w:t xml:space="preserve"> cells to determine if virus can be cultured from the tissue sample collected from patient 1’s nasopharyngeal swab. Antibiotics and antifungal agents will be added to the tissue cultures to help minimise bacterial and fungal growth. Stringent aseptic technique is still important. Virus infection of cell monolayers can be detected by the cytopathic effects of the virus. However, this does not tell you with any certainty what virus is present. In this case we will examine the monolayers for </w:t>
      </w:r>
      <w:r>
        <w:rPr>
          <w:lang w:val="en-GB"/>
        </w:rPr>
        <w:t>Vero</w:t>
      </w:r>
      <w:r w:rsidRPr="00944C87">
        <w:rPr>
          <w:lang w:val="en-GB"/>
        </w:rPr>
        <w:t>, infected with coronavirus, using specific human antibodies to coronavirus which binds to viral proteins. You will then detect this binding with an anti-human immunoglobulin conjugated to FITC, which fluoresces under UV light.</w:t>
      </w:r>
    </w:p>
    <w:p w14:paraId="4E95C321" w14:textId="77777777" w:rsidR="00342F67" w:rsidRPr="00944C87" w:rsidRDefault="00342F67" w:rsidP="00342F67">
      <w:pPr>
        <w:jc w:val="both"/>
        <w:rPr>
          <w:lang w:val="en-GB"/>
        </w:rPr>
      </w:pPr>
    </w:p>
    <w:p w14:paraId="626B9B08" w14:textId="77777777" w:rsidR="00342F67" w:rsidRPr="00944C87" w:rsidRDefault="00342F67" w:rsidP="00342F67">
      <w:pPr>
        <w:autoSpaceDE w:val="0"/>
        <w:autoSpaceDN w:val="0"/>
        <w:adjustRightInd w:val="0"/>
        <w:rPr>
          <w:b/>
          <w:bCs/>
          <w:lang w:val="en-GB"/>
        </w:rPr>
      </w:pPr>
      <w:r w:rsidRPr="00944C87">
        <w:rPr>
          <w:b/>
          <w:bCs/>
          <w:lang w:val="en-GB"/>
        </w:rPr>
        <w:t>Materials</w:t>
      </w:r>
    </w:p>
    <w:p w14:paraId="55277E23" w14:textId="77777777" w:rsidR="00342F67" w:rsidRPr="00944C87" w:rsidRDefault="00342F67" w:rsidP="00342F67">
      <w:pPr>
        <w:pStyle w:val="ListParagraph"/>
        <w:numPr>
          <w:ilvl w:val="0"/>
          <w:numId w:val="38"/>
        </w:numPr>
        <w:autoSpaceDE w:val="0"/>
        <w:autoSpaceDN w:val="0"/>
        <w:adjustRightInd w:val="0"/>
        <w:rPr>
          <w:lang w:val="en-GB"/>
        </w:rPr>
      </w:pPr>
      <w:r>
        <w:rPr>
          <w:lang w:val="en-GB"/>
        </w:rPr>
        <w:t>Vero</w:t>
      </w:r>
      <w:r w:rsidRPr="00944C87">
        <w:rPr>
          <w:lang w:val="en-GB"/>
        </w:rPr>
        <w:t xml:space="preserve"> cell monolayers in 24 well plates</w:t>
      </w:r>
    </w:p>
    <w:p w14:paraId="671EE4B2"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Minimal Essential Medium (MEM)</w:t>
      </w:r>
    </w:p>
    <w:p w14:paraId="273874A8"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Nasopharyngeal swab sample in virus transport medium.</w:t>
      </w:r>
    </w:p>
    <w:p w14:paraId="3BE00B67"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coronavirus</w:t>
      </w:r>
    </w:p>
    <w:p w14:paraId="1D223501"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 xml:space="preserve">1:1 v/v </w:t>
      </w:r>
      <w:proofErr w:type="gramStart"/>
      <w:r w:rsidRPr="00944C87">
        <w:rPr>
          <w:lang w:val="en-GB"/>
        </w:rPr>
        <w:t>Methanol:Acetone</w:t>
      </w:r>
      <w:proofErr w:type="gramEnd"/>
    </w:p>
    <w:p w14:paraId="44581EE3"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serological pipettes</w:t>
      </w:r>
    </w:p>
    <w:p w14:paraId="03A5B4CC"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Dissecting microscopes</w:t>
      </w:r>
    </w:p>
    <w:p w14:paraId="0715B0C8"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PBS/BSA =bovine serum albumin 3%w/v in PBS</w:t>
      </w:r>
    </w:p>
    <w:p w14:paraId="662BA4BF"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Anti-corona virus serum diluted 1/20</w:t>
      </w:r>
    </w:p>
    <w:p w14:paraId="335C2727"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Negative control serum (normal human serum) diluted 1/20</w:t>
      </w:r>
    </w:p>
    <w:p w14:paraId="7156CEFE" w14:textId="77777777" w:rsidR="00342F67" w:rsidRPr="00944C87" w:rsidRDefault="00342F67" w:rsidP="00342F67">
      <w:pPr>
        <w:pStyle w:val="ListParagraph"/>
        <w:numPr>
          <w:ilvl w:val="0"/>
          <w:numId w:val="38"/>
        </w:numPr>
        <w:autoSpaceDE w:val="0"/>
        <w:autoSpaceDN w:val="0"/>
        <w:adjustRightInd w:val="0"/>
        <w:rPr>
          <w:lang w:val="en-GB"/>
        </w:rPr>
      </w:pPr>
      <w:r w:rsidRPr="00944C87">
        <w:rPr>
          <w:lang w:val="en-GB"/>
        </w:rPr>
        <w:t>Goat-anti-human-IgG-FITC (pre-diluted 1/70)</w:t>
      </w:r>
    </w:p>
    <w:p w14:paraId="2A4FDF96" w14:textId="77777777" w:rsidR="00342F67" w:rsidRPr="00944C87" w:rsidRDefault="00342F67" w:rsidP="00342F67">
      <w:pPr>
        <w:autoSpaceDE w:val="0"/>
        <w:autoSpaceDN w:val="0"/>
        <w:adjustRightInd w:val="0"/>
        <w:rPr>
          <w:sz w:val="22"/>
          <w:szCs w:val="22"/>
          <w:lang w:val="en-GB"/>
        </w:rPr>
      </w:pPr>
    </w:p>
    <w:p w14:paraId="554133F7" w14:textId="77777777" w:rsidR="00342F67" w:rsidRPr="00944C87" w:rsidRDefault="00342F67" w:rsidP="00342F67">
      <w:pPr>
        <w:autoSpaceDE w:val="0"/>
        <w:autoSpaceDN w:val="0"/>
        <w:adjustRightInd w:val="0"/>
        <w:jc w:val="both"/>
        <w:rPr>
          <w:b/>
          <w:bCs/>
          <w:lang w:val="en-GB"/>
        </w:rPr>
      </w:pPr>
      <w:r w:rsidRPr="00944C87">
        <w:rPr>
          <w:b/>
          <w:bCs/>
          <w:lang w:val="en-GB"/>
        </w:rPr>
        <w:t>Method</w:t>
      </w:r>
    </w:p>
    <w:p w14:paraId="41736698" w14:textId="73B896A9" w:rsidR="00342F67" w:rsidRPr="00944C87" w:rsidRDefault="003E5A89" w:rsidP="00342F67">
      <w:pPr>
        <w:autoSpaceDE w:val="0"/>
        <w:autoSpaceDN w:val="0"/>
        <w:adjustRightInd w:val="0"/>
        <w:jc w:val="both"/>
        <w:rPr>
          <w:lang w:val="en-GB"/>
        </w:rPr>
      </w:pPr>
      <w:r>
        <w:rPr>
          <w:lang w:val="en-GB"/>
        </w:rPr>
        <w:br/>
        <w:t xml:space="preserve">1. </w:t>
      </w:r>
      <w:r w:rsidR="00342F67" w:rsidRPr="00944C87">
        <w:rPr>
          <w:lang w:val="en-GB"/>
        </w:rPr>
        <w:t xml:space="preserve">Aspirate the medium from the </w:t>
      </w:r>
      <w:proofErr w:type="gramStart"/>
      <w:r w:rsidR="00342F67" w:rsidRPr="00944C87">
        <w:rPr>
          <w:lang w:val="en-GB"/>
        </w:rPr>
        <w:t>monolayers, and</w:t>
      </w:r>
      <w:proofErr w:type="gramEnd"/>
      <w:r w:rsidR="00342F67" w:rsidRPr="00944C87">
        <w:rPr>
          <w:lang w:val="en-GB"/>
        </w:rPr>
        <w:t xml:space="preserve"> </w:t>
      </w:r>
      <w:r>
        <w:rPr>
          <w:lang w:val="en-GB"/>
        </w:rPr>
        <w:t>a</w:t>
      </w:r>
      <w:r w:rsidR="00342F67" w:rsidRPr="00944C87">
        <w:rPr>
          <w:lang w:val="en-GB"/>
        </w:rPr>
        <w:t>dd 150μl of samples as follows: A1 negative control (MEM), A2 swab sample, A3 positive control virus. Duplicate this for A4, A5 and A6. Incubate the monolayers for 60 minutes 37.C 5% CO2.</w:t>
      </w:r>
    </w:p>
    <w:p w14:paraId="0333A339" w14:textId="77777777" w:rsidR="00342F67" w:rsidRPr="00944C87" w:rsidRDefault="00342F67" w:rsidP="00342F67">
      <w:pPr>
        <w:autoSpaceDE w:val="0"/>
        <w:autoSpaceDN w:val="0"/>
        <w:adjustRightInd w:val="0"/>
        <w:jc w:val="both"/>
        <w:rPr>
          <w:lang w:val="en-GB"/>
        </w:rPr>
      </w:pPr>
    </w:p>
    <w:p w14:paraId="3ABF26AD" w14:textId="77777777" w:rsidR="003E5A89" w:rsidRDefault="003E5A89" w:rsidP="00342F67">
      <w:pPr>
        <w:autoSpaceDE w:val="0"/>
        <w:autoSpaceDN w:val="0"/>
        <w:adjustRightInd w:val="0"/>
        <w:jc w:val="both"/>
        <w:rPr>
          <w:lang w:val="en-GB"/>
        </w:rPr>
      </w:pPr>
      <w:r>
        <w:rPr>
          <w:lang w:val="en-GB"/>
        </w:rPr>
        <w:t xml:space="preserve">2. </w:t>
      </w:r>
      <w:r w:rsidR="00342F67" w:rsidRPr="00944C87">
        <w:rPr>
          <w:lang w:val="en-GB"/>
        </w:rPr>
        <w:t xml:space="preserve">Gently aspirate the inoculum and replace with 1ml of MEM. Incubate for 3-4 days until the cytopathic effect can be seen in the monolayers. </w:t>
      </w:r>
    </w:p>
    <w:p w14:paraId="5222FCDA" w14:textId="77777777" w:rsidR="003E5A89" w:rsidRDefault="003E5A89" w:rsidP="00342F67">
      <w:pPr>
        <w:autoSpaceDE w:val="0"/>
        <w:autoSpaceDN w:val="0"/>
        <w:adjustRightInd w:val="0"/>
        <w:jc w:val="both"/>
        <w:rPr>
          <w:lang w:val="en-GB"/>
        </w:rPr>
      </w:pPr>
    </w:p>
    <w:p w14:paraId="6F09788D" w14:textId="369C65B9" w:rsidR="00342F67" w:rsidRPr="00944C87" w:rsidRDefault="003E5A89" w:rsidP="00342F67">
      <w:pPr>
        <w:autoSpaceDE w:val="0"/>
        <w:autoSpaceDN w:val="0"/>
        <w:adjustRightInd w:val="0"/>
        <w:jc w:val="both"/>
        <w:rPr>
          <w:lang w:val="en-GB"/>
        </w:rPr>
      </w:pPr>
      <w:r>
        <w:rPr>
          <w:lang w:val="en-GB"/>
        </w:rPr>
        <w:t xml:space="preserve">3. </w:t>
      </w:r>
      <w:r w:rsidR="00342F67" w:rsidRPr="00944C87">
        <w:rPr>
          <w:lang w:val="en-GB"/>
        </w:rPr>
        <w:t xml:space="preserve">Aspirate the MEM and add 200μl of 1:1 v/v methanol/acetone to each monolayer to fix and permeabilise the cells. Leave for 10 minutes. Aspirate the fixative. </w:t>
      </w:r>
    </w:p>
    <w:p w14:paraId="5962B7ED" w14:textId="77777777" w:rsidR="00342F67" w:rsidRPr="00944C87" w:rsidRDefault="00342F67" w:rsidP="00342F67">
      <w:pPr>
        <w:autoSpaceDE w:val="0"/>
        <w:autoSpaceDN w:val="0"/>
        <w:adjustRightInd w:val="0"/>
        <w:jc w:val="both"/>
        <w:rPr>
          <w:lang w:val="en-GB"/>
        </w:rPr>
      </w:pPr>
    </w:p>
    <w:p w14:paraId="0E4A23B8" w14:textId="77777777" w:rsidR="003E5A89" w:rsidRDefault="003E5A89" w:rsidP="00342F67">
      <w:pPr>
        <w:autoSpaceDE w:val="0"/>
        <w:autoSpaceDN w:val="0"/>
        <w:adjustRightInd w:val="0"/>
        <w:jc w:val="both"/>
        <w:rPr>
          <w:lang w:val="en-GB"/>
        </w:rPr>
      </w:pPr>
      <w:r>
        <w:rPr>
          <w:lang w:val="en-GB"/>
        </w:rPr>
        <w:t xml:space="preserve">4. </w:t>
      </w:r>
      <w:r w:rsidR="00342F67" w:rsidRPr="00944C87">
        <w:rPr>
          <w:lang w:val="en-GB"/>
        </w:rPr>
        <w:t xml:space="preserve">Wash the monolayers 3 times with 1 ml of PBS/BSA. </w:t>
      </w:r>
    </w:p>
    <w:p w14:paraId="331D734B" w14:textId="77777777" w:rsidR="003E5A89" w:rsidRDefault="003E5A89" w:rsidP="00342F67">
      <w:pPr>
        <w:autoSpaceDE w:val="0"/>
        <w:autoSpaceDN w:val="0"/>
        <w:adjustRightInd w:val="0"/>
        <w:jc w:val="both"/>
        <w:rPr>
          <w:lang w:val="en-GB"/>
        </w:rPr>
      </w:pPr>
    </w:p>
    <w:p w14:paraId="5E15CBD7" w14:textId="77777777" w:rsidR="003E5A89" w:rsidRDefault="003E5A89" w:rsidP="00342F67">
      <w:pPr>
        <w:autoSpaceDE w:val="0"/>
        <w:autoSpaceDN w:val="0"/>
        <w:adjustRightInd w:val="0"/>
        <w:jc w:val="both"/>
        <w:rPr>
          <w:lang w:val="en-GB"/>
        </w:rPr>
      </w:pPr>
      <w:r>
        <w:rPr>
          <w:lang w:val="en-GB"/>
        </w:rPr>
        <w:t xml:space="preserve">5. </w:t>
      </w:r>
      <w:r w:rsidR="00342F67" w:rsidRPr="00944C87">
        <w:rPr>
          <w:lang w:val="en-GB"/>
        </w:rPr>
        <w:t xml:space="preserve">Add 50μl of anti-corona virus serum to each well in columns 1, 2 and 3. </w:t>
      </w:r>
    </w:p>
    <w:p w14:paraId="1795B421" w14:textId="77777777" w:rsidR="003E5A89" w:rsidRDefault="003E5A89" w:rsidP="00342F67">
      <w:pPr>
        <w:autoSpaceDE w:val="0"/>
        <w:autoSpaceDN w:val="0"/>
        <w:adjustRightInd w:val="0"/>
        <w:jc w:val="both"/>
        <w:rPr>
          <w:lang w:val="en-GB"/>
        </w:rPr>
      </w:pPr>
    </w:p>
    <w:p w14:paraId="2914139B" w14:textId="77777777" w:rsidR="003E5A89" w:rsidRDefault="003E5A89" w:rsidP="00342F67">
      <w:pPr>
        <w:autoSpaceDE w:val="0"/>
        <w:autoSpaceDN w:val="0"/>
        <w:adjustRightInd w:val="0"/>
        <w:jc w:val="both"/>
        <w:rPr>
          <w:lang w:val="en-GB"/>
        </w:rPr>
      </w:pPr>
      <w:r>
        <w:rPr>
          <w:lang w:val="en-GB"/>
        </w:rPr>
        <w:t xml:space="preserve">6. </w:t>
      </w:r>
      <w:r w:rsidR="00342F67" w:rsidRPr="00944C87">
        <w:rPr>
          <w:lang w:val="en-GB"/>
        </w:rPr>
        <w:t xml:space="preserve">Add 50μl of normal human serum to each well in columns 4, 5 and 6. </w:t>
      </w:r>
    </w:p>
    <w:p w14:paraId="0FA26CFE" w14:textId="77777777" w:rsidR="003E5A89" w:rsidRDefault="003E5A89" w:rsidP="00342F67">
      <w:pPr>
        <w:autoSpaceDE w:val="0"/>
        <w:autoSpaceDN w:val="0"/>
        <w:adjustRightInd w:val="0"/>
        <w:jc w:val="both"/>
        <w:rPr>
          <w:lang w:val="en-GB"/>
        </w:rPr>
      </w:pPr>
    </w:p>
    <w:p w14:paraId="725B3BE7" w14:textId="77777777" w:rsidR="00960D2F" w:rsidRDefault="003E5A89" w:rsidP="00342F67">
      <w:pPr>
        <w:autoSpaceDE w:val="0"/>
        <w:autoSpaceDN w:val="0"/>
        <w:adjustRightInd w:val="0"/>
        <w:jc w:val="both"/>
        <w:rPr>
          <w:lang w:val="en-GB"/>
        </w:rPr>
      </w:pPr>
      <w:r>
        <w:rPr>
          <w:lang w:val="en-GB"/>
        </w:rPr>
        <w:t xml:space="preserve">7. </w:t>
      </w:r>
      <w:r w:rsidR="00342F67" w:rsidRPr="00944C87">
        <w:rPr>
          <w:lang w:val="en-GB"/>
        </w:rPr>
        <w:t xml:space="preserve">Incubate 37ºC for 30 minutes. </w:t>
      </w:r>
    </w:p>
    <w:p w14:paraId="319882E9" w14:textId="77777777" w:rsidR="00960D2F" w:rsidRDefault="00960D2F" w:rsidP="00342F67">
      <w:pPr>
        <w:autoSpaceDE w:val="0"/>
        <w:autoSpaceDN w:val="0"/>
        <w:adjustRightInd w:val="0"/>
        <w:jc w:val="both"/>
        <w:rPr>
          <w:lang w:val="en-GB"/>
        </w:rPr>
      </w:pPr>
    </w:p>
    <w:p w14:paraId="038C4AFE" w14:textId="77777777" w:rsidR="00960D2F" w:rsidRDefault="00960D2F" w:rsidP="00342F67">
      <w:pPr>
        <w:autoSpaceDE w:val="0"/>
        <w:autoSpaceDN w:val="0"/>
        <w:adjustRightInd w:val="0"/>
        <w:jc w:val="both"/>
        <w:rPr>
          <w:lang w:val="en-GB"/>
        </w:rPr>
      </w:pPr>
      <w:r>
        <w:rPr>
          <w:lang w:val="en-GB"/>
        </w:rPr>
        <w:t xml:space="preserve">8. </w:t>
      </w:r>
      <w:r w:rsidR="00342F67" w:rsidRPr="00944C87">
        <w:rPr>
          <w:lang w:val="en-GB"/>
        </w:rPr>
        <w:t xml:space="preserve">Aspirate the serum from the wells. Wash each well 3 times with 1 ml of PBS/BSA. </w:t>
      </w:r>
    </w:p>
    <w:p w14:paraId="1488C8A1" w14:textId="77777777" w:rsidR="00960D2F" w:rsidRDefault="00960D2F" w:rsidP="00342F67">
      <w:pPr>
        <w:autoSpaceDE w:val="0"/>
        <w:autoSpaceDN w:val="0"/>
        <w:adjustRightInd w:val="0"/>
        <w:jc w:val="both"/>
        <w:rPr>
          <w:lang w:val="en-GB"/>
        </w:rPr>
      </w:pPr>
    </w:p>
    <w:p w14:paraId="52E15A19" w14:textId="77777777" w:rsidR="00960D2F" w:rsidRDefault="00960D2F" w:rsidP="00342F67">
      <w:pPr>
        <w:autoSpaceDE w:val="0"/>
        <w:autoSpaceDN w:val="0"/>
        <w:adjustRightInd w:val="0"/>
        <w:jc w:val="both"/>
        <w:rPr>
          <w:lang w:val="en-GB"/>
        </w:rPr>
      </w:pPr>
      <w:r>
        <w:rPr>
          <w:lang w:val="en-GB"/>
        </w:rPr>
        <w:t xml:space="preserve">9. </w:t>
      </w:r>
      <w:r w:rsidR="00342F67" w:rsidRPr="00944C87">
        <w:rPr>
          <w:lang w:val="en-GB"/>
        </w:rPr>
        <w:t>Add 50μl of goat-anti-human-IgG-FITC</w:t>
      </w:r>
      <w:r w:rsidR="00342F67" w:rsidRPr="00944C87" w:rsidDel="00957A0A">
        <w:rPr>
          <w:lang w:val="en-GB"/>
        </w:rPr>
        <w:t xml:space="preserve"> </w:t>
      </w:r>
      <w:r w:rsidR="00342F67" w:rsidRPr="00944C87">
        <w:rPr>
          <w:lang w:val="en-GB"/>
        </w:rPr>
        <w:t xml:space="preserve">to each well. Incubate for 30 minutes at room temperature in the dark. </w:t>
      </w:r>
    </w:p>
    <w:p w14:paraId="3B36F5DC" w14:textId="4E512DD3" w:rsidR="00342F67" w:rsidRPr="00944C87" w:rsidRDefault="00960D2F" w:rsidP="00342F67">
      <w:pPr>
        <w:autoSpaceDE w:val="0"/>
        <w:autoSpaceDN w:val="0"/>
        <w:adjustRightInd w:val="0"/>
        <w:jc w:val="both"/>
        <w:rPr>
          <w:lang w:val="en-GB"/>
        </w:rPr>
      </w:pPr>
      <w:r>
        <w:rPr>
          <w:lang w:val="en-GB"/>
        </w:rPr>
        <w:lastRenderedPageBreak/>
        <w:t xml:space="preserve">10. </w:t>
      </w:r>
      <w:r w:rsidR="00342F67" w:rsidRPr="00944C87">
        <w:rPr>
          <w:lang w:val="en-GB"/>
        </w:rPr>
        <w:t>Aspirate and wash monolayers 3 times with 1 ml PBS/BSA. View plates using a fluorescent microscopy.</w:t>
      </w:r>
    </w:p>
    <w:p w14:paraId="0E6AF34F" w14:textId="77777777" w:rsidR="00342F67" w:rsidRDefault="00342F67" w:rsidP="00342F67">
      <w:pPr>
        <w:autoSpaceDE w:val="0"/>
        <w:autoSpaceDN w:val="0"/>
        <w:adjustRightInd w:val="0"/>
        <w:jc w:val="both"/>
        <w:rPr>
          <w:lang w:val="en-GB"/>
        </w:rPr>
      </w:pPr>
    </w:p>
    <w:p w14:paraId="3804C569" w14:textId="77777777" w:rsidR="00342F67" w:rsidRPr="00944C87" w:rsidRDefault="00342F67" w:rsidP="00342F67">
      <w:pPr>
        <w:autoSpaceDE w:val="0"/>
        <w:autoSpaceDN w:val="0"/>
        <w:adjustRightInd w:val="0"/>
        <w:jc w:val="both"/>
        <w:rPr>
          <w:lang w:val="en-GB"/>
        </w:rPr>
      </w:pPr>
    </w:p>
    <w:p w14:paraId="2A163153" w14:textId="77777777" w:rsidR="00342F67" w:rsidRPr="00944C87" w:rsidRDefault="00342F67" w:rsidP="00342F67">
      <w:pPr>
        <w:jc w:val="both"/>
        <w:rPr>
          <w:lang w:val="en-GB"/>
        </w:rPr>
      </w:pPr>
    </w:p>
    <w:p w14:paraId="306F115F" w14:textId="77777777" w:rsidR="00342F67" w:rsidRDefault="00342F67" w:rsidP="00342F67">
      <w:pPr>
        <w:jc w:val="both"/>
        <w:rPr>
          <w:b/>
          <w:bCs/>
          <w:lang w:val="en-GB"/>
        </w:rPr>
      </w:pPr>
      <w:r w:rsidRPr="00944C87">
        <w:rPr>
          <w:b/>
          <w:bCs/>
          <w:lang w:val="en-GB"/>
        </w:rPr>
        <w:t>Results:</w:t>
      </w:r>
    </w:p>
    <w:p w14:paraId="2FFA49A5" w14:textId="77777777" w:rsidR="00342F67" w:rsidRDefault="00342F67" w:rsidP="00342F67">
      <w:pPr>
        <w:jc w:val="both"/>
        <w:rPr>
          <w:b/>
          <w:bCs/>
          <w:lang w:val="en-GB"/>
        </w:rPr>
      </w:pPr>
    </w:p>
    <w:p w14:paraId="2FE81A81" w14:textId="77777777" w:rsidR="00342F67" w:rsidRDefault="00342F67" w:rsidP="00342F67">
      <w:pPr>
        <w:tabs>
          <w:tab w:val="left" w:pos="2070"/>
        </w:tabs>
      </w:pPr>
    </w:p>
    <w:tbl>
      <w:tblPr>
        <w:tblStyle w:val="TableGrid"/>
        <w:tblW w:w="0" w:type="auto"/>
        <w:tblLook w:val="04A0" w:firstRow="1" w:lastRow="0" w:firstColumn="1" w:lastColumn="0" w:noHBand="0" w:noVBand="1"/>
      </w:tblPr>
      <w:tblGrid>
        <w:gridCol w:w="3000"/>
        <w:gridCol w:w="3015"/>
        <w:gridCol w:w="2995"/>
      </w:tblGrid>
      <w:tr w:rsidR="00342F67" w:rsidRPr="00944C87" w14:paraId="743C5B77" w14:textId="77777777" w:rsidTr="00842064">
        <w:tc>
          <w:tcPr>
            <w:tcW w:w="3000" w:type="dxa"/>
          </w:tcPr>
          <w:p w14:paraId="764D9F5A" w14:textId="77777777" w:rsidR="00342F67" w:rsidRPr="00944C87" w:rsidRDefault="00342F67" w:rsidP="00842064">
            <w:pPr>
              <w:jc w:val="both"/>
              <w:rPr>
                <w:rFonts w:ascii="Times New Roman" w:hAnsi="Times New Roman" w:cs="Times New Roman"/>
                <w:noProof/>
                <w:lang w:val="en-GB"/>
              </w:rPr>
            </w:pPr>
            <w:r w:rsidRPr="00944C87">
              <w:rPr>
                <w:rFonts w:ascii="Times New Roman" w:hAnsi="Times New Roman" w:cs="Times New Roman"/>
                <w:noProof/>
                <w:lang w:val="en-GB"/>
              </w:rPr>
              <w:t>(A1) Undiluted negative control with anti-Corona virus serum</w:t>
            </w:r>
          </w:p>
        </w:tc>
        <w:tc>
          <w:tcPr>
            <w:tcW w:w="3015" w:type="dxa"/>
          </w:tcPr>
          <w:p w14:paraId="1AE72D65" w14:textId="77777777" w:rsidR="00342F67" w:rsidRPr="00944C87" w:rsidRDefault="00342F67" w:rsidP="00842064">
            <w:pPr>
              <w:jc w:val="both"/>
              <w:rPr>
                <w:rFonts w:ascii="Times New Roman" w:hAnsi="Times New Roman" w:cs="Times New Roman"/>
                <w:noProof/>
                <w:lang w:val="en-GB"/>
              </w:rPr>
            </w:pPr>
            <w:r w:rsidRPr="00944C87">
              <w:rPr>
                <w:rFonts w:ascii="Times New Roman" w:hAnsi="Times New Roman" w:cs="Times New Roman"/>
                <w:noProof/>
                <w:lang w:val="en-GB"/>
              </w:rPr>
              <w:t>(A2) Undiluted swab sample with anti-Corona virus serum</w:t>
            </w:r>
          </w:p>
        </w:tc>
        <w:tc>
          <w:tcPr>
            <w:tcW w:w="2995" w:type="dxa"/>
          </w:tcPr>
          <w:p w14:paraId="31C52C2C" w14:textId="77777777" w:rsidR="00342F67" w:rsidRPr="00944C87" w:rsidRDefault="00342F67" w:rsidP="00842064">
            <w:pPr>
              <w:jc w:val="both"/>
              <w:rPr>
                <w:rFonts w:ascii="Times New Roman" w:hAnsi="Times New Roman" w:cs="Times New Roman"/>
                <w:noProof/>
                <w:lang w:val="en-GB"/>
              </w:rPr>
            </w:pPr>
            <w:r w:rsidRPr="00944C87">
              <w:rPr>
                <w:rFonts w:ascii="Times New Roman" w:hAnsi="Times New Roman" w:cs="Times New Roman"/>
                <w:noProof/>
                <w:lang w:val="en-GB"/>
              </w:rPr>
              <w:t>(A3) Undiluted positive control with anti-Corona virus serum</w:t>
            </w:r>
          </w:p>
        </w:tc>
      </w:tr>
      <w:tr w:rsidR="00342F67" w:rsidRPr="00944C87" w14:paraId="58122972" w14:textId="77777777" w:rsidTr="00842064">
        <w:tc>
          <w:tcPr>
            <w:tcW w:w="3000" w:type="dxa"/>
          </w:tcPr>
          <w:p w14:paraId="4A8DC902"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0304EF46" wp14:editId="6F5C13CA">
                  <wp:extent cx="1751590" cy="1312333"/>
                  <wp:effectExtent l="0" t="0" r="1270" b="0"/>
                  <wp:docPr id="871" name="Picture 871" descr="A picture containing green, sitting, whit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 name="3141 2018 A1 F.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9069" cy="1317937"/>
                          </a:xfrm>
                          <a:prstGeom prst="rect">
                            <a:avLst/>
                          </a:prstGeom>
                        </pic:spPr>
                      </pic:pic>
                    </a:graphicData>
                  </a:graphic>
                </wp:inline>
              </w:drawing>
            </w:r>
          </w:p>
        </w:tc>
        <w:tc>
          <w:tcPr>
            <w:tcW w:w="3015" w:type="dxa"/>
          </w:tcPr>
          <w:p w14:paraId="3C653768"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3A70118A" wp14:editId="785DADED">
                  <wp:extent cx="1760717" cy="1319171"/>
                  <wp:effectExtent l="0" t="0" r="5080" b="1905"/>
                  <wp:docPr id="872" name="Picture 872" descr="A picture containing green, grass, sitting, frisb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3141 2018 A2 F.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5568" cy="1337790"/>
                          </a:xfrm>
                          <a:prstGeom prst="rect">
                            <a:avLst/>
                          </a:prstGeom>
                        </pic:spPr>
                      </pic:pic>
                    </a:graphicData>
                  </a:graphic>
                </wp:inline>
              </w:drawing>
            </w:r>
          </w:p>
        </w:tc>
        <w:tc>
          <w:tcPr>
            <w:tcW w:w="2995" w:type="dxa"/>
          </w:tcPr>
          <w:p w14:paraId="120B56EB"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3CE65249" wp14:editId="6AEF97A7">
                  <wp:extent cx="1773767" cy="1328949"/>
                  <wp:effectExtent l="0" t="0" r="4445" b="5080"/>
                  <wp:docPr id="873" name="Picture 873" descr="A picture containing green, grass, standing,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 name="3141 2018 A3 F.jpg"/>
                          <pic:cNvPicPr/>
                        </pic:nvPicPr>
                        <pic:blipFill>
                          <a:blip r:embed="rId14" cstate="print">
                            <a:extLst>
                              <a:ext uri="{28A0092B-C50C-407E-A947-70E740481C1C}">
                                <a14:useLocalDpi xmlns:a14="http://schemas.microsoft.com/office/drawing/2010/main" val="0"/>
                              </a:ext>
                            </a:extLst>
                          </a:blip>
                          <a:stretch>
                            <a:fillRect/>
                          </a:stretch>
                        </pic:blipFill>
                        <pic:spPr>
                          <a:xfrm flipV="1">
                            <a:off x="0" y="0"/>
                            <a:ext cx="1795234" cy="1345032"/>
                          </a:xfrm>
                          <a:prstGeom prst="rect">
                            <a:avLst/>
                          </a:prstGeom>
                        </pic:spPr>
                      </pic:pic>
                    </a:graphicData>
                  </a:graphic>
                </wp:inline>
              </w:drawing>
            </w:r>
          </w:p>
        </w:tc>
      </w:tr>
      <w:tr w:rsidR="00342F67" w:rsidRPr="00944C87" w14:paraId="6A3DB1CF" w14:textId="77777777" w:rsidTr="00842064">
        <w:tc>
          <w:tcPr>
            <w:tcW w:w="3000" w:type="dxa"/>
          </w:tcPr>
          <w:p w14:paraId="4BCCDD78" w14:textId="77777777" w:rsidR="00342F67" w:rsidRPr="00944C87" w:rsidRDefault="00342F67" w:rsidP="00842064">
            <w:pPr>
              <w:jc w:val="both"/>
              <w:rPr>
                <w:rFonts w:ascii="Times New Roman" w:hAnsi="Times New Roman" w:cs="Times New Roman"/>
                <w:lang w:val="en-GB"/>
              </w:rPr>
            </w:pPr>
            <w:r w:rsidRPr="00944C87">
              <w:rPr>
                <w:rFonts w:ascii="Times New Roman" w:hAnsi="Times New Roman" w:cs="Times New Roman"/>
                <w:noProof/>
                <w:lang w:val="en-GB"/>
              </w:rPr>
              <w:t>(A4) Undiluted negative control with negative control serum</w:t>
            </w:r>
          </w:p>
        </w:tc>
        <w:tc>
          <w:tcPr>
            <w:tcW w:w="3015" w:type="dxa"/>
          </w:tcPr>
          <w:p w14:paraId="0D592362" w14:textId="77777777" w:rsidR="00342F67" w:rsidRPr="00944C87" w:rsidRDefault="00342F67" w:rsidP="00842064">
            <w:pPr>
              <w:jc w:val="both"/>
              <w:rPr>
                <w:rFonts w:ascii="Times New Roman" w:hAnsi="Times New Roman" w:cs="Times New Roman"/>
                <w:lang w:val="en-GB"/>
              </w:rPr>
            </w:pPr>
            <w:r w:rsidRPr="00944C87">
              <w:rPr>
                <w:rFonts w:ascii="Times New Roman" w:hAnsi="Times New Roman" w:cs="Times New Roman"/>
                <w:noProof/>
                <w:lang w:val="en-GB"/>
              </w:rPr>
              <w:t>(A5) Undiluted swab sample with negative control serum</w:t>
            </w:r>
          </w:p>
        </w:tc>
        <w:tc>
          <w:tcPr>
            <w:tcW w:w="2995" w:type="dxa"/>
          </w:tcPr>
          <w:p w14:paraId="2FAF1176" w14:textId="77777777" w:rsidR="00342F67" w:rsidRPr="00944C87" w:rsidRDefault="00342F67" w:rsidP="00842064">
            <w:pPr>
              <w:jc w:val="both"/>
              <w:rPr>
                <w:rFonts w:ascii="Times New Roman" w:hAnsi="Times New Roman" w:cs="Times New Roman"/>
                <w:lang w:val="en-GB"/>
              </w:rPr>
            </w:pPr>
            <w:r w:rsidRPr="00944C87">
              <w:rPr>
                <w:rFonts w:ascii="Times New Roman" w:hAnsi="Times New Roman" w:cs="Times New Roman"/>
                <w:noProof/>
                <w:lang w:val="en-GB"/>
              </w:rPr>
              <w:t>(A6) Undiluted positive control with negative control serum.</w:t>
            </w:r>
          </w:p>
        </w:tc>
      </w:tr>
      <w:tr w:rsidR="00342F67" w:rsidRPr="00944C87" w14:paraId="6145BB47" w14:textId="77777777" w:rsidTr="00842064">
        <w:tc>
          <w:tcPr>
            <w:tcW w:w="3000" w:type="dxa"/>
          </w:tcPr>
          <w:p w14:paraId="5BDB3926"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0499D968" wp14:editId="1D362873">
                  <wp:extent cx="1782233" cy="1335292"/>
                  <wp:effectExtent l="0" t="0" r="0" b="0"/>
                  <wp:docPr id="874" name="Picture 874" descr="A picture containing green, sitting, whit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 name="3141 2018 A4 F.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7098" cy="1346429"/>
                          </a:xfrm>
                          <a:prstGeom prst="rect">
                            <a:avLst/>
                          </a:prstGeom>
                        </pic:spPr>
                      </pic:pic>
                    </a:graphicData>
                  </a:graphic>
                </wp:inline>
              </w:drawing>
            </w:r>
          </w:p>
        </w:tc>
        <w:tc>
          <w:tcPr>
            <w:tcW w:w="3015" w:type="dxa"/>
          </w:tcPr>
          <w:p w14:paraId="042C56AD"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41BA8A0F" wp14:editId="2C4F49D3">
                  <wp:extent cx="1790700" cy="1341635"/>
                  <wp:effectExtent l="0" t="0" r="0" b="5080"/>
                  <wp:docPr id="875" name="Picture 875" descr="A picture containing green, sitting, dark,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 name="3141 2018 A5 F.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3450" cy="1358680"/>
                          </a:xfrm>
                          <a:prstGeom prst="rect">
                            <a:avLst/>
                          </a:prstGeom>
                        </pic:spPr>
                      </pic:pic>
                    </a:graphicData>
                  </a:graphic>
                </wp:inline>
              </w:drawing>
            </w:r>
          </w:p>
        </w:tc>
        <w:tc>
          <w:tcPr>
            <w:tcW w:w="2995" w:type="dxa"/>
          </w:tcPr>
          <w:p w14:paraId="3405E598" w14:textId="77777777" w:rsidR="00342F67" w:rsidRPr="00944C87" w:rsidRDefault="00342F67" w:rsidP="00842064">
            <w:pPr>
              <w:jc w:val="both"/>
              <w:rPr>
                <w:rFonts w:ascii="Times New Roman" w:hAnsi="Times New Roman" w:cs="Times New Roman"/>
                <w:lang w:val="en-GB"/>
              </w:rPr>
            </w:pPr>
            <w:r w:rsidRPr="00944C87">
              <w:rPr>
                <w:noProof/>
                <w:lang w:val="en-GB"/>
              </w:rPr>
              <w:drawing>
                <wp:inline distT="0" distB="0" distL="0" distR="0" wp14:anchorId="78CFFE76" wp14:editId="5E61FAC3">
                  <wp:extent cx="1756109" cy="1315720"/>
                  <wp:effectExtent l="0" t="0" r="0" b="5080"/>
                  <wp:docPr id="876" name="Picture 876" descr="A picture containing green, sitting, ligh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 name="3141 2018 A6 F.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79945" cy="1333578"/>
                          </a:xfrm>
                          <a:prstGeom prst="rect">
                            <a:avLst/>
                          </a:prstGeom>
                        </pic:spPr>
                      </pic:pic>
                    </a:graphicData>
                  </a:graphic>
                </wp:inline>
              </w:drawing>
            </w:r>
          </w:p>
        </w:tc>
      </w:tr>
    </w:tbl>
    <w:p w14:paraId="4B2E8270" w14:textId="77777777" w:rsidR="00342F67" w:rsidRPr="00944C87" w:rsidRDefault="00342F67" w:rsidP="00342F67">
      <w:pPr>
        <w:jc w:val="both"/>
        <w:rPr>
          <w:lang w:val="en-GB"/>
        </w:rPr>
      </w:pPr>
      <w:r w:rsidRPr="00944C87">
        <w:rPr>
          <w:lang w:val="en-GB"/>
        </w:rPr>
        <w:t>Figure 2: Images of swab samples under a fluorescence microscope.</w:t>
      </w:r>
    </w:p>
    <w:p w14:paraId="524ECEE4" w14:textId="77777777" w:rsidR="00342F67" w:rsidRPr="00944C87" w:rsidRDefault="00342F67" w:rsidP="00342F67">
      <w:r w:rsidRPr="00944C87">
        <w:br w:type="page"/>
      </w:r>
    </w:p>
    <w:p w14:paraId="3463D041" w14:textId="79343CCB" w:rsidR="00342F67" w:rsidRDefault="00342F67" w:rsidP="00342F67">
      <w:pPr>
        <w:rPr>
          <w:b/>
          <w:bCs/>
        </w:rPr>
      </w:pPr>
      <w:r w:rsidRPr="0021544F">
        <w:rPr>
          <w:b/>
          <w:bCs/>
        </w:rPr>
        <w:lastRenderedPageBreak/>
        <w:t>Assessment</w:t>
      </w:r>
      <w:r w:rsidR="00960D2F">
        <w:rPr>
          <w:b/>
          <w:bCs/>
        </w:rPr>
        <w:t>:</w:t>
      </w:r>
      <w:r>
        <w:rPr>
          <w:b/>
          <w:bCs/>
        </w:rPr>
        <w:t xml:space="preserve"> </w:t>
      </w:r>
      <w:r w:rsidR="004E7407">
        <w:rPr>
          <w:b/>
          <w:bCs/>
        </w:rPr>
        <w:t>You will write this prac (week 6 and 7) up</w:t>
      </w:r>
      <w:r w:rsidR="00960D2F">
        <w:rPr>
          <w:b/>
          <w:bCs/>
        </w:rPr>
        <w:t xml:space="preserve"> as</w:t>
      </w:r>
      <w:r w:rsidR="004E7407">
        <w:rPr>
          <w:b/>
          <w:bCs/>
        </w:rPr>
        <w:t xml:space="preserve"> your scientific report answer</w:t>
      </w:r>
      <w:r w:rsidR="00274A8F">
        <w:rPr>
          <w:b/>
          <w:bCs/>
        </w:rPr>
        <w:t>ing</w:t>
      </w:r>
      <w:r w:rsidR="004E7407">
        <w:rPr>
          <w:b/>
          <w:bCs/>
        </w:rPr>
        <w:t xml:space="preserve"> the questions below.</w:t>
      </w:r>
    </w:p>
    <w:p w14:paraId="0D0CF336" w14:textId="77777777" w:rsidR="004E7407" w:rsidRPr="0021544F" w:rsidRDefault="004E7407" w:rsidP="00342F67">
      <w:pPr>
        <w:rPr>
          <w:b/>
          <w:bCs/>
        </w:rPr>
      </w:pPr>
    </w:p>
    <w:p w14:paraId="743915C4" w14:textId="77777777" w:rsidR="00342F67" w:rsidRPr="00944C87" w:rsidRDefault="00342F67" w:rsidP="00342F67">
      <w:pPr>
        <w:pStyle w:val="ListParagraph"/>
        <w:numPr>
          <w:ilvl w:val="0"/>
          <w:numId w:val="36"/>
        </w:numPr>
        <w:autoSpaceDE w:val="0"/>
        <w:autoSpaceDN w:val="0"/>
        <w:adjustRightInd w:val="0"/>
        <w:jc w:val="both"/>
        <w:rPr>
          <w:lang w:val="en-GB"/>
        </w:rPr>
      </w:pPr>
      <w:r w:rsidRPr="00944C87">
        <w:rPr>
          <w:lang w:val="en-GB"/>
        </w:rPr>
        <w:t>Provide a flow diagram for the method of Part A.</w:t>
      </w:r>
    </w:p>
    <w:p w14:paraId="4D04FD55" w14:textId="77777777" w:rsidR="00342F67" w:rsidRPr="00944C87" w:rsidRDefault="00342F67" w:rsidP="00342F67">
      <w:pPr>
        <w:rPr>
          <w:lang w:val="en-GB"/>
        </w:rPr>
      </w:pPr>
    </w:p>
    <w:p w14:paraId="53778CE8" w14:textId="77777777" w:rsidR="00342F67" w:rsidRPr="00944C87" w:rsidRDefault="00342F67" w:rsidP="00342F67">
      <w:pPr>
        <w:pStyle w:val="ListParagraph"/>
        <w:numPr>
          <w:ilvl w:val="0"/>
          <w:numId w:val="36"/>
        </w:numPr>
        <w:autoSpaceDE w:val="0"/>
        <w:autoSpaceDN w:val="0"/>
        <w:adjustRightInd w:val="0"/>
        <w:jc w:val="both"/>
        <w:rPr>
          <w:lang w:val="en-GB"/>
        </w:rPr>
      </w:pPr>
      <w:r w:rsidRPr="00944C87">
        <w:rPr>
          <w:lang w:val="en-GB"/>
        </w:rPr>
        <w:t xml:space="preserve">Document the mean absorbance for each sample and controls using </w:t>
      </w:r>
      <w:r>
        <w:rPr>
          <w:lang w:val="en-GB"/>
        </w:rPr>
        <w:t xml:space="preserve">data provided in </w:t>
      </w:r>
      <w:r w:rsidRPr="00944C87">
        <w:rPr>
          <w:lang w:val="en-GB"/>
        </w:rPr>
        <w:t>Table 1</w:t>
      </w:r>
    </w:p>
    <w:tbl>
      <w:tblPr>
        <w:tblStyle w:val="TableGrid"/>
        <w:tblW w:w="8288" w:type="dxa"/>
        <w:tblInd w:w="704" w:type="dxa"/>
        <w:tblLook w:val="04A0" w:firstRow="1" w:lastRow="0" w:firstColumn="1" w:lastColumn="0" w:noHBand="0" w:noVBand="1"/>
      </w:tblPr>
      <w:tblGrid>
        <w:gridCol w:w="1138"/>
        <w:gridCol w:w="1698"/>
        <w:gridCol w:w="1698"/>
        <w:gridCol w:w="1793"/>
        <w:gridCol w:w="1961"/>
      </w:tblGrid>
      <w:tr w:rsidR="00342F67" w:rsidRPr="00944C87" w14:paraId="0322FC59" w14:textId="77777777" w:rsidTr="00842064">
        <w:trPr>
          <w:trHeight w:val="517"/>
        </w:trPr>
        <w:tc>
          <w:tcPr>
            <w:tcW w:w="1138" w:type="dxa"/>
            <w:vAlign w:val="center"/>
          </w:tcPr>
          <w:p w14:paraId="2C6570C1" w14:textId="77777777" w:rsidR="00342F67" w:rsidRPr="00944C87" w:rsidRDefault="00342F67" w:rsidP="00842064">
            <w:pPr>
              <w:autoSpaceDE w:val="0"/>
              <w:autoSpaceDN w:val="0"/>
              <w:adjustRightInd w:val="0"/>
              <w:jc w:val="center"/>
              <w:rPr>
                <w:rFonts w:ascii="Times New Roman" w:hAnsi="Times New Roman" w:cs="Times New Roman"/>
                <w:lang w:val="en-GB"/>
              </w:rPr>
            </w:pPr>
            <w:r w:rsidRPr="00944C87">
              <w:rPr>
                <w:rFonts w:ascii="Times New Roman" w:hAnsi="Times New Roman" w:cs="Times New Roman"/>
                <w:lang w:val="en-GB"/>
              </w:rPr>
              <w:t>Dilution</w:t>
            </w:r>
          </w:p>
        </w:tc>
        <w:tc>
          <w:tcPr>
            <w:tcW w:w="1698" w:type="dxa"/>
            <w:vAlign w:val="center"/>
          </w:tcPr>
          <w:p w14:paraId="4AA37919" w14:textId="77777777" w:rsidR="00342F67" w:rsidRPr="00944C87" w:rsidRDefault="00342F67" w:rsidP="00842064">
            <w:pPr>
              <w:autoSpaceDE w:val="0"/>
              <w:autoSpaceDN w:val="0"/>
              <w:adjustRightInd w:val="0"/>
              <w:jc w:val="center"/>
              <w:rPr>
                <w:rFonts w:ascii="Times New Roman" w:hAnsi="Times New Roman" w:cs="Times New Roman"/>
                <w:lang w:val="en-GB"/>
              </w:rPr>
            </w:pPr>
            <w:r w:rsidRPr="00944C87">
              <w:rPr>
                <w:rFonts w:ascii="Times New Roman" w:hAnsi="Times New Roman" w:cs="Times New Roman"/>
                <w:lang w:val="en-GB"/>
              </w:rPr>
              <w:t>Sample 1</w:t>
            </w:r>
          </w:p>
        </w:tc>
        <w:tc>
          <w:tcPr>
            <w:tcW w:w="1698" w:type="dxa"/>
            <w:vAlign w:val="center"/>
          </w:tcPr>
          <w:p w14:paraId="7C699DE1" w14:textId="77777777" w:rsidR="00342F67" w:rsidRPr="00944C87" w:rsidRDefault="00342F67" w:rsidP="00842064">
            <w:pPr>
              <w:autoSpaceDE w:val="0"/>
              <w:autoSpaceDN w:val="0"/>
              <w:adjustRightInd w:val="0"/>
              <w:jc w:val="center"/>
              <w:rPr>
                <w:rFonts w:ascii="Times New Roman" w:hAnsi="Times New Roman" w:cs="Times New Roman"/>
                <w:lang w:val="en-GB"/>
              </w:rPr>
            </w:pPr>
            <w:r w:rsidRPr="00944C87">
              <w:rPr>
                <w:rFonts w:ascii="Times New Roman" w:hAnsi="Times New Roman" w:cs="Times New Roman"/>
                <w:lang w:val="en-GB"/>
              </w:rPr>
              <w:t>Sample 2</w:t>
            </w:r>
          </w:p>
        </w:tc>
        <w:tc>
          <w:tcPr>
            <w:tcW w:w="1793" w:type="dxa"/>
            <w:vAlign w:val="center"/>
          </w:tcPr>
          <w:p w14:paraId="7ADAACDB" w14:textId="77777777" w:rsidR="00342F67" w:rsidRPr="00944C87" w:rsidRDefault="00342F67" w:rsidP="00842064">
            <w:pPr>
              <w:autoSpaceDE w:val="0"/>
              <w:autoSpaceDN w:val="0"/>
              <w:adjustRightInd w:val="0"/>
              <w:jc w:val="center"/>
              <w:rPr>
                <w:rFonts w:ascii="Times New Roman" w:hAnsi="Times New Roman" w:cs="Times New Roman"/>
                <w:lang w:val="en-GB"/>
              </w:rPr>
            </w:pPr>
            <w:r w:rsidRPr="00944C87">
              <w:rPr>
                <w:rFonts w:ascii="Times New Roman" w:hAnsi="Times New Roman" w:cs="Times New Roman"/>
                <w:lang w:val="en-GB"/>
              </w:rPr>
              <w:t>Positive control</w:t>
            </w:r>
          </w:p>
        </w:tc>
        <w:tc>
          <w:tcPr>
            <w:tcW w:w="1961" w:type="dxa"/>
            <w:vAlign w:val="center"/>
          </w:tcPr>
          <w:p w14:paraId="322651F5" w14:textId="77777777" w:rsidR="00342F67" w:rsidRPr="00944C87" w:rsidRDefault="00342F67" w:rsidP="00842064">
            <w:pPr>
              <w:autoSpaceDE w:val="0"/>
              <w:autoSpaceDN w:val="0"/>
              <w:adjustRightInd w:val="0"/>
              <w:jc w:val="center"/>
              <w:rPr>
                <w:rFonts w:ascii="Times New Roman" w:hAnsi="Times New Roman" w:cs="Times New Roman"/>
                <w:lang w:val="en-GB"/>
              </w:rPr>
            </w:pPr>
            <w:r w:rsidRPr="00944C87">
              <w:rPr>
                <w:rFonts w:ascii="Times New Roman" w:hAnsi="Times New Roman" w:cs="Times New Roman"/>
                <w:lang w:val="en-GB"/>
              </w:rPr>
              <w:t>Negative control</w:t>
            </w:r>
          </w:p>
        </w:tc>
      </w:tr>
      <w:tr w:rsidR="00342F67" w:rsidRPr="00944C87" w14:paraId="409A7D80" w14:textId="77777777" w:rsidTr="00842064">
        <w:trPr>
          <w:trHeight w:val="379"/>
        </w:trPr>
        <w:tc>
          <w:tcPr>
            <w:tcW w:w="1138" w:type="dxa"/>
          </w:tcPr>
          <w:p w14:paraId="70379BB9"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205E0DA9"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533EC3C4"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29E918F6"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6E6F5847"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6999F1DD" w14:textId="77777777" w:rsidTr="00842064">
        <w:trPr>
          <w:trHeight w:val="399"/>
        </w:trPr>
        <w:tc>
          <w:tcPr>
            <w:tcW w:w="1138" w:type="dxa"/>
          </w:tcPr>
          <w:p w14:paraId="01CD6BF3"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40B2F197"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2BEAFD0F"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70FAF2B3"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663DBD74"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323E6F53" w14:textId="77777777" w:rsidTr="00842064">
        <w:trPr>
          <w:trHeight w:val="399"/>
        </w:trPr>
        <w:tc>
          <w:tcPr>
            <w:tcW w:w="1138" w:type="dxa"/>
          </w:tcPr>
          <w:p w14:paraId="51E0AC9C"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334ACA25"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5739AF61"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5B09F015"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274C3949"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72DB972C" w14:textId="77777777" w:rsidTr="00842064">
        <w:trPr>
          <w:trHeight w:val="399"/>
        </w:trPr>
        <w:tc>
          <w:tcPr>
            <w:tcW w:w="1138" w:type="dxa"/>
          </w:tcPr>
          <w:p w14:paraId="204199C6"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0FB4F382"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2BEE8D02"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79A443D7"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2DCB7F33"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41C0145C" w14:textId="77777777" w:rsidTr="00842064">
        <w:trPr>
          <w:trHeight w:val="379"/>
        </w:trPr>
        <w:tc>
          <w:tcPr>
            <w:tcW w:w="1138" w:type="dxa"/>
          </w:tcPr>
          <w:p w14:paraId="6D437668"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502264B3"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527DF6AD"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456D27E9"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07A0E00D"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3F8339B1" w14:textId="77777777" w:rsidTr="00842064">
        <w:trPr>
          <w:trHeight w:val="399"/>
        </w:trPr>
        <w:tc>
          <w:tcPr>
            <w:tcW w:w="1138" w:type="dxa"/>
          </w:tcPr>
          <w:p w14:paraId="00D9EBC3"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43363F41"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132568EC"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1D36EF8B"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5F9057C0"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7EB86F22" w14:textId="77777777" w:rsidTr="00842064">
        <w:trPr>
          <w:trHeight w:val="399"/>
        </w:trPr>
        <w:tc>
          <w:tcPr>
            <w:tcW w:w="1138" w:type="dxa"/>
          </w:tcPr>
          <w:p w14:paraId="28490615"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147B11BF"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5064961E"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3DDFCC8C"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4DB6F3EB"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r w:rsidR="00342F67" w:rsidRPr="00944C87" w14:paraId="4E5B4BC9" w14:textId="77777777" w:rsidTr="00842064">
        <w:trPr>
          <w:trHeight w:val="379"/>
        </w:trPr>
        <w:tc>
          <w:tcPr>
            <w:tcW w:w="1138" w:type="dxa"/>
          </w:tcPr>
          <w:p w14:paraId="048C79B8"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1C263FD1"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698" w:type="dxa"/>
          </w:tcPr>
          <w:p w14:paraId="026B02B5"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793" w:type="dxa"/>
          </w:tcPr>
          <w:p w14:paraId="5E537BB2" w14:textId="77777777" w:rsidR="00342F67" w:rsidRPr="00944C87" w:rsidRDefault="00342F67" w:rsidP="00842064">
            <w:pPr>
              <w:autoSpaceDE w:val="0"/>
              <w:autoSpaceDN w:val="0"/>
              <w:adjustRightInd w:val="0"/>
              <w:jc w:val="both"/>
              <w:rPr>
                <w:rFonts w:ascii="Times New Roman" w:hAnsi="Times New Roman" w:cs="Times New Roman"/>
                <w:lang w:val="en-GB"/>
              </w:rPr>
            </w:pPr>
          </w:p>
        </w:tc>
        <w:tc>
          <w:tcPr>
            <w:tcW w:w="1961" w:type="dxa"/>
          </w:tcPr>
          <w:p w14:paraId="43BD405F" w14:textId="77777777" w:rsidR="00342F67" w:rsidRPr="00944C87" w:rsidRDefault="00342F67" w:rsidP="00842064">
            <w:pPr>
              <w:autoSpaceDE w:val="0"/>
              <w:autoSpaceDN w:val="0"/>
              <w:adjustRightInd w:val="0"/>
              <w:jc w:val="both"/>
              <w:rPr>
                <w:rFonts w:ascii="Times New Roman" w:hAnsi="Times New Roman" w:cs="Times New Roman"/>
                <w:lang w:val="en-GB"/>
              </w:rPr>
            </w:pPr>
          </w:p>
        </w:tc>
      </w:tr>
    </w:tbl>
    <w:p w14:paraId="1F773E9B" w14:textId="77777777" w:rsidR="00342F67" w:rsidRPr="00944C87" w:rsidRDefault="00342F67" w:rsidP="00342F67">
      <w:pPr>
        <w:autoSpaceDE w:val="0"/>
        <w:autoSpaceDN w:val="0"/>
        <w:adjustRightInd w:val="0"/>
        <w:jc w:val="both"/>
        <w:rPr>
          <w:lang w:val="en-GB"/>
        </w:rPr>
      </w:pPr>
    </w:p>
    <w:p w14:paraId="3CA978F4" w14:textId="77777777" w:rsidR="00342F67" w:rsidRPr="00944C87" w:rsidRDefault="00342F67" w:rsidP="00342F67">
      <w:pPr>
        <w:pStyle w:val="ListParagraph"/>
        <w:numPr>
          <w:ilvl w:val="0"/>
          <w:numId w:val="36"/>
        </w:numPr>
        <w:autoSpaceDE w:val="0"/>
        <w:autoSpaceDN w:val="0"/>
        <w:adjustRightInd w:val="0"/>
        <w:jc w:val="both"/>
        <w:rPr>
          <w:lang w:val="en-GB"/>
        </w:rPr>
      </w:pPr>
      <w:r w:rsidRPr="00944C87">
        <w:rPr>
          <w:lang w:val="en-GB"/>
        </w:rPr>
        <w:t>Plot graphs of the mean of the duplicate absorbance vs log dilution for all samples using Table 1.</w:t>
      </w:r>
    </w:p>
    <w:p w14:paraId="4C920EC4" w14:textId="77777777" w:rsidR="00342F67" w:rsidRPr="00944C87" w:rsidRDefault="00342F67" w:rsidP="00342F67">
      <w:pPr>
        <w:pStyle w:val="ListParagraph"/>
        <w:autoSpaceDE w:val="0"/>
        <w:autoSpaceDN w:val="0"/>
        <w:adjustRightInd w:val="0"/>
        <w:jc w:val="both"/>
        <w:rPr>
          <w:lang w:val="en-GB"/>
        </w:rPr>
      </w:pPr>
    </w:p>
    <w:p w14:paraId="1A4D6526" w14:textId="77777777" w:rsidR="00342F67" w:rsidRPr="00944C87" w:rsidRDefault="00342F67" w:rsidP="00342F67">
      <w:pPr>
        <w:pStyle w:val="ListParagraph"/>
        <w:numPr>
          <w:ilvl w:val="0"/>
          <w:numId w:val="36"/>
        </w:numPr>
        <w:autoSpaceDE w:val="0"/>
        <w:autoSpaceDN w:val="0"/>
        <w:adjustRightInd w:val="0"/>
        <w:jc w:val="both"/>
        <w:rPr>
          <w:lang w:val="en-GB"/>
        </w:rPr>
      </w:pPr>
      <w:r w:rsidRPr="00944C87">
        <w:rPr>
          <w:lang w:val="en-GB"/>
        </w:rPr>
        <w:t>Calculate the antibody titres by picking an absorbance reading in the linear part of the curve. The absorbance value you choose should be at least 0.1 units above the negative control serum absorbance at a dilution of 1/100. The antibody titre is the reciprocal of the dilution of antibody giving your chosen absorbance value. (In order to make a valid comparison, the same absorbance value must be used for all curves).</w:t>
      </w:r>
    </w:p>
    <w:p w14:paraId="262E2485" w14:textId="77777777" w:rsidR="00342F67" w:rsidRPr="00944C87" w:rsidRDefault="00342F67" w:rsidP="00342F67">
      <w:pPr>
        <w:autoSpaceDE w:val="0"/>
        <w:autoSpaceDN w:val="0"/>
        <w:adjustRightInd w:val="0"/>
        <w:jc w:val="both"/>
        <w:rPr>
          <w:lang w:val="en-GB"/>
        </w:rPr>
      </w:pPr>
    </w:p>
    <w:p w14:paraId="533BC141" w14:textId="77777777" w:rsidR="00342F67" w:rsidRPr="00944C87" w:rsidRDefault="00342F67" w:rsidP="00342F67">
      <w:pPr>
        <w:pStyle w:val="ListParagraph"/>
        <w:numPr>
          <w:ilvl w:val="0"/>
          <w:numId w:val="36"/>
        </w:numPr>
        <w:autoSpaceDE w:val="0"/>
        <w:autoSpaceDN w:val="0"/>
        <w:adjustRightInd w:val="0"/>
        <w:jc w:val="both"/>
        <w:rPr>
          <w:lang w:val="en-GB"/>
        </w:rPr>
      </w:pPr>
      <w:r w:rsidRPr="00944C87">
        <w:rPr>
          <w:color w:val="000000"/>
        </w:rPr>
        <w:t>What issues could arise if we were to use the N protein as antigen in our ELISA instead of S protein?</w:t>
      </w:r>
    </w:p>
    <w:p w14:paraId="3671CAA2" w14:textId="77777777" w:rsidR="00342F67" w:rsidRPr="00944C87" w:rsidRDefault="00342F67" w:rsidP="00342F67">
      <w:pPr>
        <w:pStyle w:val="ListParagraph"/>
        <w:autoSpaceDE w:val="0"/>
        <w:autoSpaceDN w:val="0"/>
        <w:adjustRightInd w:val="0"/>
        <w:jc w:val="both"/>
        <w:rPr>
          <w:lang w:val="en-GB"/>
        </w:rPr>
      </w:pPr>
      <w:r w:rsidRPr="00944C87">
        <w:rPr>
          <w:color w:val="000000"/>
        </w:rPr>
        <w:t xml:space="preserve"> </w:t>
      </w:r>
    </w:p>
    <w:p w14:paraId="46777188" w14:textId="77777777" w:rsidR="00342F67" w:rsidRPr="00944C87" w:rsidRDefault="00342F67" w:rsidP="00342F67">
      <w:pPr>
        <w:pStyle w:val="ListParagraph"/>
        <w:numPr>
          <w:ilvl w:val="0"/>
          <w:numId w:val="36"/>
        </w:numPr>
        <w:autoSpaceDE w:val="0"/>
        <w:autoSpaceDN w:val="0"/>
        <w:adjustRightInd w:val="0"/>
      </w:pPr>
      <w:r w:rsidRPr="00944C87">
        <w:rPr>
          <w:lang w:val="en-GB"/>
        </w:rPr>
        <w:t>Provide a flow diagram for the method of Part B.</w:t>
      </w:r>
    </w:p>
    <w:p w14:paraId="6F4B4F96" w14:textId="77777777" w:rsidR="00342F67" w:rsidRPr="00944C87" w:rsidRDefault="00342F67" w:rsidP="00342F67">
      <w:pPr>
        <w:autoSpaceDE w:val="0"/>
        <w:autoSpaceDN w:val="0"/>
        <w:adjustRightInd w:val="0"/>
      </w:pPr>
    </w:p>
    <w:p w14:paraId="37391DE3" w14:textId="77777777" w:rsidR="00342F67" w:rsidRPr="00944C87" w:rsidRDefault="00342F67" w:rsidP="00342F67">
      <w:pPr>
        <w:pStyle w:val="ListParagraph"/>
        <w:numPr>
          <w:ilvl w:val="0"/>
          <w:numId w:val="36"/>
        </w:numPr>
        <w:autoSpaceDE w:val="0"/>
        <w:autoSpaceDN w:val="0"/>
        <w:adjustRightInd w:val="0"/>
        <w:jc w:val="both"/>
      </w:pPr>
      <w:r w:rsidRPr="00944C87">
        <w:rPr>
          <w:lang w:val="en-GB"/>
        </w:rPr>
        <w:t xml:space="preserve">Count plaques in all wells in Figure 1. Calculate the percentage plaque reduction at each serum dilution and estimate the titre. If there are virus specific neutralising antibodies in the serum sample the number of plaques will be reduced compared to the same amount of virus incubated without serum. Antibody titre in this assay is normally reported as the reciprocal of the serum dilution giving a 50% reduction in plaque number. This may need to be calculated by interpolation. An alternative is to use the highest serum dilution giving a plaque reduction of 50% or greater. </w:t>
      </w:r>
    </w:p>
    <w:p w14:paraId="253C52A0" w14:textId="77777777" w:rsidR="00342F67" w:rsidRPr="00944C87" w:rsidRDefault="00342F67" w:rsidP="00342F67">
      <w:pPr>
        <w:pStyle w:val="ListParagraph"/>
        <w:autoSpaceDE w:val="0"/>
        <w:autoSpaceDN w:val="0"/>
        <w:adjustRightInd w:val="0"/>
        <w:jc w:val="both"/>
      </w:pPr>
    </w:p>
    <w:p w14:paraId="163A90B4" w14:textId="77777777" w:rsidR="00342F67" w:rsidRPr="00944C87" w:rsidRDefault="00342F67" w:rsidP="00342F67">
      <w:pPr>
        <w:pStyle w:val="ListParagraph"/>
        <w:numPr>
          <w:ilvl w:val="0"/>
          <w:numId w:val="36"/>
        </w:numPr>
        <w:jc w:val="both"/>
        <w:rPr>
          <w:lang w:val="en-GB"/>
        </w:rPr>
      </w:pPr>
      <w:r w:rsidRPr="00944C87">
        <w:rPr>
          <w:lang w:val="en-GB"/>
        </w:rPr>
        <w:t>Provide a flow diagram for the method of Part C.</w:t>
      </w:r>
    </w:p>
    <w:p w14:paraId="5FCE154B" w14:textId="77777777" w:rsidR="00342F67" w:rsidRPr="00944C87" w:rsidRDefault="00342F67" w:rsidP="00342F67">
      <w:pPr>
        <w:jc w:val="both"/>
        <w:rPr>
          <w:lang w:val="en-GB"/>
        </w:rPr>
      </w:pPr>
    </w:p>
    <w:p w14:paraId="0013B82A" w14:textId="77777777" w:rsidR="00342F67" w:rsidRPr="00944C87" w:rsidRDefault="00342F67" w:rsidP="00342F67">
      <w:pPr>
        <w:pStyle w:val="ListParagraph"/>
        <w:numPr>
          <w:ilvl w:val="0"/>
          <w:numId w:val="36"/>
        </w:numPr>
        <w:jc w:val="both"/>
      </w:pPr>
      <w:r w:rsidRPr="00944C87">
        <w:rPr>
          <w:lang w:val="en-GB"/>
        </w:rPr>
        <w:t>Briefly explain the outcome for each image (1 –2 sentences each).</w:t>
      </w:r>
    </w:p>
    <w:p w14:paraId="0F8CD58A" w14:textId="77777777" w:rsidR="00342F67" w:rsidRPr="00944C87" w:rsidRDefault="00342F67" w:rsidP="00342F67">
      <w:pPr>
        <w:pStyle w:val="ListParagraph"/>
        <w:jc w:val="both"/>
      </w:pPr>
    </w:p>
    <w:p w14:paraId="28E8BE0B" w14:textId="77777777" w:rsidR="00342F67" w:rsidRPr="00944C87" w:rsidRDefault="00342F67" w:rsidP="00342F67">
      <w:pPr>
        <w:pStyle w:val="ListParagraph"/>
        <w:numPr>
          <w:ilvl w:val="0"/>
          <w:numId w:val="36"/>
        </w:numPr>
        <w:jc w:val="both"/>
      </w:pPr>
      <w:r w:rsidRPr="00944C87">
        <w:t>Briefly describe what information is gained through the techniques of part A, B and C. How is this different to the knowledge gained from PCR?</w:t>
      </w:r>
    </w:p>
    <w:p w14:paraId="03CF61E4" w14:textId="77777777" w:rsidR="00342F67" w:rsidRPr="00944C87" w:rsidRDefault="00342F67" w:rsidP="00342F67">
      <w:pPr>
        <w:jc w:val="both"/>
      </w:pPr>
    </w:p>
    <w:p w14:paraId="45EB2A70" w14:textId="5EA34B20" w:rsidR="00342F67" w:rsidRDefault="00342F67" w:rsidP="00342F67">
      <w:pPr>
        <w:pStyle w:val="ListParagraph"/>
        <w:numPr>
          <w:ilvl w:val="0"/>
          <w:numId w:val="36"/>
        </w:numPr>
        <w:jc w:val="both"/>
      </w:pPr>
      <w:r w:rsidRPr="00944C87">
        <w:t>Which method, if any, gives the truest measurement of anti-</w:t>
      </w:r>
      <w:r w:rsidRPr="00944C87">
        <w:rPr>
          <w:lang w:val="en-GB"/>
        </w:rPr>
        <w:t>coronavirus</w:t>
      </w:r>
      <w:r w:rsidRPr="00944C87">
        <w:t xml:space="preserve"> antibodies? Explain.</w:t>
      </w:r>
    </w:p>
    <w:p w14:paraId="3985E1D8" w14:textId="77777777" w:rsidR="004E7407" w:rsidRPr="00944C87" w:rsidRDefault="004E7407" w:rsidP="004E7407">
      <w:pPr>
        <w:jc w:val="both"/>
      </w:pPr>
    </w:p>
    <w:p w14:paraId="49C3265B" w14:textId="77777777" w:rsidR="004E7407" w:rsidRPr="00944C87" w:rsidRDefault="004E7407" w:rsidP="004E7407">
      <w:pPr>
        <w:pStyle w:val="ListParagraph"/>
        <w:numPr>
          <w:ilvl w:val="0"/>
          <w:numId w:val="36"/>
        </w:numPr>
        <w:jc w:val="both"/>
      </w:pPr>
      <w:r w:rsidRPr="00944C87">
        <w:t xml:space="preserve">How might we determine if one of the patients is infected but not yet showing symptoms, or if they have previously been exposed to </w:t>
      </w:r>
      <w:r>
        <w:t>the Sars Cov2</w:t>
      </w:r>
      <w:r w:rsidRPr="00944C87">
        <w:t xml:space="preserve"> virus?</w:t>
      </w:r>
    </w:p>
    <w:p w14:paraId="69C7F6E2" w14:textId="77777777" w:rsidR="00342F67" w:rsidRPr="00944C87" w:rsidRDefault="00342F67" w:rsidP="00342F67">
      <w:pPr>
        <w:jc w:val="both"/>
      </w:pPr>
    </w:p>
    <w:p w14:paraId="37572108" w14:textId="78DC9133" w:rsidR="00342F67" w:rsidRPr="00944C87" w:rsidRDefault="00342F67" w:rsidP="00342F67">
      <w:pPr>
        <w:pStyle w:val="ListParagraph"/>
        <w:numPr>
          <w:ilvl w:val="0"/>
          <w:numId w:val="36"/>
        </w:numPr>
        <w:jc w:val="both"/>
      </w:pPr>
      <w:r>
        <w:t xml:space="preserve">You are </w:t>
      </w:r>
      <w:r w:rsidR="00992B1D">
        <w:t>preparing to</w:t>
      </w:r>
      <w:r>
        <w:t xml:space="preserve"> present this work as a paper. Write an abstract complete with title </w:t>
      </w:r>
      <w:r w:rsidR="00992B1D">
        <w:t>for your paper based on this data</w:t>
      </w:r>
      <w:r>
        <w:t>.</w:t>
      </w:r>
    </w:p>
    <w:p w14:paraId="249AFD16" w14:textId="77777777" w:rsidR="00342F67" w:rsidRPr="00944C87" w:rsidRDefault="00342F67" w:rsidP="00342F67">
      <w:pPr>
        <w:jc w:val="both"/>
      </w:pPr>
    </w:p>
    <w:p w14:paraId="496955C5" w14:textId="79DE647B" w:rsidR="00CA361A" w:rsidRDefault="00CA361A"/>
    <w:p w14:paraId="51821F46" w14:textId="77777777" w:rsidR="004F54FE" w:rsidRPr="008229AA" w:rsidRDefault="005D70AA" w:rsidP="006310B4">
      <w:pPr>
        <w:tabs>
          <w:tab w:val="left" w:pos="2070"/>
        </w:tabs>
      </w:pPr>
    </w:p>
    <w:sectPr w:rsidR="004F54FE" w:rsidRPr="008229AA" w:rsidSect="00CC771E">
      <w:footerReference w:type="even" r:id="rId18"/>
      <w:footerReference w:type="default" r:id="rId1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A376D" w14:textId="77777777" w:rsidR="005D70AA" w:rsidRDefault="005D70AA" w:rsidP="00B63B58">
      <w:r>
        <w:separator/>
      </w:r>
    </w:p>
  </w:endnote>
  <w:endnote w:type="continuationSeparator" w:id="0">
    <w:p w14:paraId="185E8A84" w14:textId="77777777" w:rsidR="005D70AA" w:rsidRDefault="005D70AA" w:rsidP="00B6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36912076"/>
      <w:docPartObj>
        <w:docPartGallery w:val="Page Numbers (Bottom of Page)"/>
        <w:docPartUnique/>
      </w:docPartObj>
    </w:sdtPr>
    <w:sdtEndPr>
      <w:rPr>
        <w:rStyle w:val="PageNumber"/>
      </w:rPr>
    </w:sdtEndPr>
    <w:sdtContent>
      <w:p w14:paraId="47E82BD6" w14:textId="1517C20F" w:rsidR="00B63B58" w:rsidRDefault="00B63B58" w:rsidP="00AF63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67244C" w14:textId="77777777" w:rsidR="00B63B58" w:rsidRDefault="00B63B58" w:rsidP="00B63B58">
    <w:pPr>
      <w:pStyle w:val="Footer"/>
      <w:ind w:right="360"/>
    </w:pPr>
  </w:p>
  <w:p w14:paraId="1E067D1B" w14:textId="77777777" w:rsidR="009432EA" w:rsidRDefault="009432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86941644"/>
      <w:docPartObj>
        <w:docPartGallery w:val="Page Numbers (Bottom of Page)"/>
        <w:docPartUnique/>
      </w:docPartObj>
    </w:sdtPr>
    <w:sdtEndPr>
      <w:rPr>
        <w:rStyle w:val="PageNumber"/>
      </w:rPr>
    </w:sdtEndPr>
    <w:sdtContent>
      <w:p w14:paraId="7BEC34C7" w14:textId="3225100B" w:rsidR="00B63B58" w:rsidRDefault="00B63B58" w:rsidP="00AF63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C2CAD5" w14:textId="77777777" w:rsidR="00B63B58" w:rsidRDefault="00B63B58" w:rsidP="00B63B58">
    <w:pPr>
      <w:pStyle w:val="Footer"/>
      <w:ind w:right="360"/>
    </w:pPr>
  </w:p>
  <w:p w14:paraId="6E1C734C" w14:textId="77777777" w:rsidR="009432EA" w:rsidRDefault="009432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87EEC" w14:textId="77777777" w:rsidR="005D70AA" w:rsidRDefault="005D70AA" w:rsidP="00B63B58">
      <w:r>
        <w:separator/>
      </w:r>
    </w:p>
  </w:footnote>
  <w:footnote w:type="continuationSeparator" w:id="0">
    <w:p w14:paraId="3D5A80F8" w14:textId="77777777" w:rsidR="005D70AA" w:rsidRDefault="005D70AA" w:rsidP="00B63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D5EE9"/>
    <w:multiLevelType w:val="multilevel"/>
    <w:tmpl w:val="ABCE8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549A4"/>
    <w:multiLevelType w:val="multilevel"/>
    <w:tmpl w:val="9FE47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916C3"/>
    <w:multiLevelType w:val="hybridMultilevel"/>
    <w:tmpl w:val="CEEA5BFC"/>
    <w:lvl w:ilvl="0" w:tplc="62DC2AA4">
      <w:start w:val="1"/>
      <w:numFmt w:val="bullet"/>
      <w:lvlText w:val="•"/>
      <w:lvlJc w:val="left"/>
      <w:pPr>
        <w:ind w:left="36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9510AC"/>
    <w:multiLevelType w:val="multilevel"/>
    <w:tmpl w:val="A6D499A8"/>
    <w:lvl w:ilvl="0">
      <w:start w:val="8"/>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10F659E0"/>
    <w:multiLevelType w:val="multilevel"/>
    <w:tmpl w:val="7F74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D71913"/>
    <w:multiLevelType w:val="multilevel"/>
    <w:tmpl w:val="62ACD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90EAC"/>
    <w:multiLevelType w:val="multilevel"/>
    <w:tmpl w:val="3C5E59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687E03"/>
    <w:multiLevelType w:val="hybridMultilevel"/>
    <w:tmpl w:val="1DC8F0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AEE656C"/>
    <w:multiLevelType w:val="multilevel"/>
    <w:tmpl w:val="3E5A8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687472"/>
    <w:multiLevelType w:val="multilevel"/>
    <w:tmpl w:val="14BCB3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C13B39"/>
    <w:multiLevelType w:val="hybridMultilevel"/>
    <w:tmpl w:val="F3743F80"/>
    <w:lvl w:ilvl="0" w:tplc="0B5E5B3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1C5394A"/>
    <w:multiLevelType w:val="hybridMultilevel"/>
    <w:tmpl w:val="1DC8F0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332BF7"/>
    <w:multiLevelType w:val="hybridMultilevel"/>
    <w:tmpl w:val="06041B8A"/>
    <w:lvl w:ilvl="0" w:tplc="689C95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29097818"/>
    <w:multiLevelType w:val="multilevel"/>
    <w:tmpl w:val="26E2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F4B01"/>
    <w:multiLevelType w:val="multilevel"/>
    <w:tmpl w:val="5BBEE3AA"/>
    <w:lvl w:ilvl="0">
      <w:start w:val="1"/>
      <w:numFmt w:val="bullet"/>
      <w:lvlText w:val=""/>
      <w:lvlJc w:val="left"/>
      <w:pPr>
        <w:tabs>
          <w:tab w:val="num" w:pos="1070"/>
        </w:tabs>
        <w:ind w:left="107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start w:val="5"/>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8C577A"/>
    <w:multiLevelType w:val="hybridMultilevel"/>
    <w:tmpl w:val="917EF65C"/>
    <w:lvl w:ilvl="0" w:tplc="C8F857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4F1125"/>
    <w:multiLevelType w:val="hybridMultilevel"/>
    <w:tmpl w:val="D1B8077C"/>
    <w:lvl w:ilvl="0" w:tplc="689C95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0F01FD4"/>
    <w:multiLevelType w:val="hybridMultilevel"/>
    <w:tmpl w:val="E0C0B2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24532C7"/>
    <w:multiLevelType w:val="hybridMultilevel"/>
    <w:tmpl w:val="14184126"/>
    <w:lvl w:ilvl="0" w:tplc="97A4D3A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55B24AF"/>
    <w:multiLevelType w:val="hybridMultilevel"/>
    <w:tmpl w:val="9DCC3D14"/>
    <w:lvl w:ilvl="0" w:tplc="4F7A7E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69368F8"/>
    <w:multiLevelType w:val="multilevel"/>
    <w:tmpl w:val="A16C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D0156C"/>
    <w:multiLevelType w:val="hybridMultilevel"/>
    <w:tmpl w:val="226E56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DF017B"/>
    <w:multiLevelType w:val="multilevel"/>
    <w:tmpl w:val="09788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644DE6"/>
    <w:multiLevelType w:val="multilevel"/>
    <w:tmpl w:val="5F92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1B6FCA"/>
    <w:multiLevelType w:val="hybridMultilevel"/>
    <w:tmpl w:val="D3EEE8AE"/>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F2405A"/>
    <w:multiLevelType w:val="hybridMultilevel"/>
    <w:tmpl w:val="E0C0B2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D3F3C9E"/>
    <w:multiLevelType w:val="hybridMultilevel"/>
    <w:tmpl w:val="320C7232"/>
    <w:lvl w:ilvl="0" w:tplc="689C95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4FC61D6C"/>
    <w:multiLevelType w:val="hybridMultilevel"/>
    <w:tmpl w:val="F106F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4507EC"/>
    <w:multiLevelType w:val="hybridMultilevel"/>
    <w:tmpl w:val="8C5AD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094F53"/>
    <w:multiLevelType w:val="hybridMultilevel"/>
    <w:tmpl w:val="880C99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5F25E0"/>
    <w:multiLevelType w:val="multilevel"/>
    <w:tmpl w:val="5638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2964FA"/>
    <w:multiLevelType w:val="hybridMultilevel"/>
    <w:tmpl w:val="8C3ED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FB70D6"/>
    <w:multiLevelType w:val="multilevel"/>
    <w:tmpl w:val="24E6D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606F10"/>
    <w:multiLevelType w:val="hybridMultilevel"/>
    <w:tmpl w:val="0DA60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1291381"/>
    <w:multiLevelType w:val="hybridMultilevel"/>
    <w:tmpl w:val="E4F888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69B7AF4"/>
    <w:multiLevelType w:val="multilevel"/>
    <w:tmpl w:val="6670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F30516"/>
    <w:multiLevelType w:val="multilevel"/>
    <w:tmpl w:val="7BE6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272F43"/>
    <w:multiLevelType w:val="hybridMultilevel"/>
    <w:tmpl w:val="8A1CCA38"/>
    <w:lvl w:ilvl="0" w:tplc="E00CCD4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F2017E"/>
    <w:multiLevelType w:val="multilevel"/>
    <w:tmpl w:val="BAF4A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3"/>
  </w:num>
  <w:num w:numId="3">
    <w:abstractNumId w:val="13"/>
  </w:num>
  <w:num w:numId="4">
    <w:abstractNumId w:val="35"/>
  </w:num>
  <w:num w:numId="5">
    <w:abstractNumId w:val="3"/>
  </w:num>
  <w:num w:numId="6">
    <w:abstractNumId w:val="4"/>
  </w:num>
  <w:num w:numId="7">
    <w:abstractNumId w:val="20"/>
  </w:num>
  <w:num w:numId="8">
    <w:abstractNumId w:val="14"/>
  </w:num>
  <w:num w:numId="9">
    <w:abstractNumId w:val="36"/>
  </w:num>
  <w:num w:numId="10">
    <w:abstractNumId w:val="6"/>
  </w:num>
  <w:num w:numId="11">
    <w:abstractNumId w:val="27"/>
  </w:num>
  <w:num w:numId="12">
    <w:abstractNumId w:val="11"/>
  </w:num>
  <w:num w:numId="13">
    <w:abstractNumId w:val="24"/>
  </w:num>
  <w:num w:numId="14">
    <w:abstractNumId w:val="8"/>
    <w:lvlOverride w:ilvl="0">
      <w:startOverride w:val="1"/>
    </w:lvlOverride>
  </w:num>
  <w:num w:numId="15">
    <w:abstractNumId w:val="0"/>
    <w:lvlOverride w:ilvl="0">
      <w:startOverride w:val="1"/>
    </w:lvlOverride>
  </w:num>
  <w:num w:numId="16">
    <w:abstractNumId w:val="5"/>
    <w:lvlOverride w:ilvl="0">
      <w:startOverride w:val="1"/>
    </w:lvlOverride>
  </w:num>
  <w:num w:numId="17">
    <w:abstractNumId w:val="38"/>
    <w:lvlOverride w:ilvl="0">
      <w:startOverride w:val="8"/>
    </w:lvlOverride>
  </w:num>
  <w:num w:numId="18">
    <w:abstractNumId w:val="22"/>
    <w:lvlOverride w:ilvl="0">
      <w:startOverride w:val="1"/>
    </w:lvlOverride>
  </w:num>
  <w:num w:numId="19">
    <w:abstractNumId w:val="1"/>
    <w:lvlOverride w:ilvl="0">
      <w:startOverride w:val="2"/>
    </w:lvlOverride>
  </w:num>
  <w:num w:numId="20">
    <w:abstractNumId w:val="32"/>
  </w:num>
  <w:num w:numId="21">
    <w:abstractNumId w:val="9"/>
  </w:num>
  <w:num w:numId="22">
    <w:abstractNumId w:val="7"/>
  </w:num>
  <w:num w:numId="23">
    <w:abstractNumId w:val="37"/>
  </w:num>
  <w:num w:numId="24">
    <w:abstractNumId w:val="15"/>
  </w:num>
  <w:num w:numId="25">
    <w:abstractNumId w:val="26"/>
  </w:num>
  <w:num w:numId="26">
    <w:abstractNumId w:val="12"/>
  </w:num>
  <w:num w:numId="27">
    <w:abstractNumId w:val="16"/>
  </w:num>
  <w:num w:numId="28">
    <w:abstractNumId w:val="10"/>
  </w:num>
  <w:num w:numId="29">
    <w:abstractNumId w:val="18"/>
  </w:num>
  <w:num w:numId="30">
    <w:abstractNumId w:val="19"/>
  </w:num>
  <w:num w:numId="31">
    <w:abstractNumId w:val="25"/>
  </w:num>
  <w:num w:numId="32">
    <w:abstractNumId w:val="34"/>
  </w:num>
  <w:num w:numId="33">
    <w:abstractNumId w:val="17"/>
  </w:num>
  <w:num w:numId="34">
    <w:abstractNumId w:val="31"/>
  </w:num>
  <w:num w:numId="35">
    <w:abstractNumId w:val="28"/>
  </w:num>
  <w:num w:numId="36">
    <w:abstractNumId w:val="29"/>
  </w:num>
  <w:num w:numId="37">
    <w:abstractNumId w:val="33"/>
  </w:num>
  <w:num w:numId="38">
    <w:abstractNumId w:val="21"/>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6B1"/>
    <w:rsid w:val="000020C1"/>
    <w:rsid w:val="000179CC"/>
    <w:rsid w:val="00055C1B"/>
    <w:rsid w:val="0006438C"/>
    <w:rsid w:val="00064A45"/>
    <w:rsid w:val="00082255"/>
    <w:rsid w:val="000A671B"/>
    <w:rsid w:val="000B407D"/>
    <w:rsid w:val="000E65AA"/>
    <w:rsid w:val="000F05BA"/>
    <w:rsid w:val="00102DD9"/>
    <w:rsid w:val="001077C2"/>
    <w:rsid w:val="00146258"/>
    <w:rsid w:val="00151400"/>
    <w:rsid w:val="001632E1"/>
    <w:rsid w:val="001662CD"/>
    <w:rsid w:val="00170924"/>
    <w:rsid w:val="001742D7"/>
    <w:rsid w:val="00182292"/>
    <w:rsid w:val="001A0865"/>
    <w:rsid w:val="001E3077"/>
    <w:rsid w:val="001F1014"/>
    <w:rsid w:val="00207107"/>
    <w:rsid w:val="00221CB0"/>
    <w:rsid w:val="00230436"/>
    <w:rsid w:val="00247B23"/>
    <w:rsid w:val="00255AFF"/>
    <w:rsid w:val="00261AA4"/>
    <w:rsid w:val="00274A8F"/>
    <w:rsid w:val="00275132"/>
    <w:rsid w:val="0028466F"/>
    <w:rsid w:val="002A02D3"/>
    <w:rsid w:val="002A2C2C"/>
    <w:rsid w:val="002A548B"/>
    <w:rsid w:val="002B328D"/>
    <w:rsid w:val="002C274B"/>
    <w:rsid w:val="002E37D8"/>
    <w:rsid w:val="002E4896"/>
    <w:rsid w:val="002E632F"/>
    <w:rsid w:val="0030067D"/>
    <w:rsid w:val="0033393D"/>
    <w:rsid w:val="00342AC5"/>
    <w:rsid w:val="00342F67"/>
    <w:rsid w:val="003604A5"/>
    <w:rsid w:val="00372BDE"/>
    <w:rsid w:val="003857CB"/>
    <w:rsid w:val="00390235"/>
    <w:rsid w:val="00395F2C"/>
    <w:rsid w:val="003A4135"/>
    <w:rsid w:val="003A625B"/>
    <w:rsid w:val="003B4334"/>
    <w:rsid w:val="003D1986"/>
    <w:rsid w:val="003D5EB2"/>
    <w:rsid w:val="003E28FB"/>
    <w:rsid w:val="003E5A89"/>
    <w:rsid w:val="003E63A2"/>
    <w:rsid w:val="00416DC7"/>
    <w:rsid w:val="004203C4"/>
    <w:rsid w:val="004278BD"/>
    <w:rsid w:val="00433229"/>
    <w:rsid w:val="0043753E"/>
    <w:rsid w:val="0044115B"/>
    <w:rsid w:val="00441CFB"/>
    <w:rsid w:val="00441F62"/>
    <w:rsid w:val="00471A1D"/>
    <w:rsid w:val="0048617A"/>
    <w:rsid w:val="004A2D23"/>
    <w:rsid w:val="004C0820"/>
    <w:rsid w:val="004C0C56"/>
    <w:rsid w:val="004E1669"/>
    <w:rsid w:val="004E2684"/>
    <w:rsid w:val="004E73D6"/>
    <w:rsid w:val="004E7407"/>
    <w:rsid w:val="00502F72"/>
    <w:rsid w:val="00531C0A"/>
    <w:rsid w:val="00533DE3"/>
    <w:rsid w:val="005433DF"/>
    <w:rsid w:val="00544E34"/>
    <w:rsid w:val="00553696"/>
    <w:rsid w:val="005623AF"/>
    <w:rsid w:val="00571D6B"/>
    <w:rsid w:val="00573687"/>
    <w:rsid w:val="00574CA0"/>
    <w:rsid w:val="0059370A"/>
    <w:rsid w:val="005A0E26"/>
    <w:rsid w:val="005C220B"/>
    <w:rsid w:val="005C2942"/>
    <w:rsid w:val="005C7C26"/>
    <w:rsid w:val="005D4CFC"/>
    <w:rsid w:val="005D70AA"/>
    <w:rsid w:val="005E3662"/>
    <w:rsid w:val="005F7CC7"/>
    <w:rsid w:val="006019A6"/>
    <w:rsid w:val="00603DE7"/>
    <w:rsid w:val="00610876"/>
    <w:rsid w:val="00616C49"/>
    <w:rsid w:val="006245C1"/>
    <w:rsid w:val="006310B4"/>
    <w:rsid w:val="00663F60"/>
    <w:rsid w:val="006703E5"/>
    <w:rsid w:val="006919F2"/>
    <w:rsid w:val="00692404"/>
    <w:rsid w:val="006C4D1B"/>
    <w:rsid w:val="006D0AAC"/>
    <w:rsid w:val="006D1188"/>
    <w:rsid w:val="006D783C"/>
    <w:rsid w:val="006E7CA2"/>
    <w:rsid w:val="006F7AAC"/>
    <w:rsid w:val="00704A8E"/>
    <w:rsid w:val="00710C9E"/>
    <w:rsid w:val="007114FE"/>
    <w:rsid w:val="00730F88"/>
    <w:rsid w:val="007356AF"/>
    <w:rsid w:val="00736F15"/>
    <w:rsid w:val="00743324"/>
    <w:rsid w:val="00747A5C"/>
    <w:rsid w:val="00753134"/>
    <w:rsid w:val="00755AA1"/>
    <w:rsid w:val="0078494F"/>
    <w:rsid w:val="007A4372"/>
    <w:rsid w:val="007A533B"/>
    <w:rsid w:val="007A6E9A"/>
    <w:rsid w:val="007D20F5"/>
    <w:rsid w:val="007E49FD"/>
    <w:rsid w:val="007F0925"/>
    <w:rsid w:val="007F1B3E"/>
    <w:rsid w:val="007F4299"/>
    <w:rsid w:val="008229AA"/>
    <w:rsid w:val="00825673"/>
    <w:rsid w:val="0083291B"/>
    <w:rsid w:val="0083578D"/>
    <w:rsid w:val="00841A9B"/>
    <w:rsid w:val="00852986"/>
    <w:rsid w:val="008537F0"/>
    <w:rsid w:val="00853A8F"/>
    <w:rsid w:val="008605E7"/>
    <w:rsid w:val="008714DC"/>
    <w:rsid w:val="008741D3"/>
    <w:rsid w:val="009043A3"/>
    <w:rsid w:val="00916204"/>
    <w:rsid w:val="0091623F"/>
    <w:rsid w:val="00921DB4"/>
    <w:rsid w:val="00923780"/>
    <w:rsid w:val="009432EA"/>
    <w:rsid w:val="009468CF"/>
    <w:rsid w:val="00960D2F"/>
    <w:rsid w:val="0098131E"/>
    <w:rsid w:val="00992B1D"/>
    <w:rsid w:val="009946E6"/>
    <w:rsid w:val="009A296F"/>
    <w:rsid w:val="009A536E"/>
    <w:rsid w:val="009B2A6C"/>
    <w:rsid w:val="009B7BF1"/>
    <w:rsid w:val="009C2477"/>
    <w:rsid w:val="00A12E48"/>
    <w:rsid w:val="00A14C9D"/>
    <w:rsid w:val="00A20B25"/>
    <w:rsid w:val="00A2599E"/>
    <w:rsid w:val="00A26678"/>
    <w:rsid w:val="00A439A8"/>
    <w:rsid w:val="00A45462"/>
    <w:rsid w:val="00A56527"/>
    <w:rsid w:val="00A92BCF"/>
    <w:rsid w:val="00A96C2B"/>
    <w:rsid w:val="00AA0059"/>
    <w:rsid w:val="00AA4A2A"/>
    <w:rsid w:val="00AB4FB2"/>
    <w:rsid w:val="00AF0177"/>
    <w:rsid w:val="00AF7A98"/>
    <w:rsid w:val="00B13317"/>
    <w:rsid w:val="00B2680D"/>
    <w:rsid w:val="00B359D9"/>
    <w:rsid w:val="00B476A7"/>
    <w:rsid w:val="00B53797"/>
    <w:rsid w:val="00B6306F"/>
    <w:rsid w:val="00B63B58"/>
    <w:rsid w:val="00B675A8"/>
    <w:rsid w:val="00B8095E"/>
    <w:rsid w:val="00C00791"/>
    <w:rsid w:val="00C10A22"/>
    <w:rsid w:val="00C1305E"/>
    <w:rsid w:val="00C52A0D"/>
    <w:rsid w:val="00C61ADA"/>
    <w:rsid w:val="00C7348B"/>
    <w:rsid w:val="00C833B9"/>
    <w:rsid w:val="00C9464D"/>
    <w:rsid w:val="00C96E0E"/>
    <w:rsid w:val="00CA361A"/>
    <w:rsid w:val="00CA46CE"/>
    <w:rsid w:val="00CC68A6"/>
    <w:rsid w:val="00CC771E"/>
    <w:rsid w:val="00D15868"/>
    <w:rsid w:val="00D245F0"/>
    <w:rsid w:val="00D37BE7"/>
    <w:rsid w:val="00D37F2F"/>
    <w:rsid w:val="00D4163D"/>
    <w:rsid w:val="00D43314"/>
    <w:rsid w:val="00D579EC"/>
    <w:rsid w:val="00D57D05"/>
    <w:rsid w:val="00D62BC0"/>
    <w:rsid w:val="00D8331A"/>
    <w:rsid w:val="00D900F6"/>
    <w:rsid w:val="00D94982"/>
    <w:rsid w:val="00D950B0"/>
    <w:rsid w:val="00D974A1"/>
    <w:rsid w:val="00DA43EE"/>
    <w:rsid w:val="00DA7772"/>
    <w:rsid w:val="00DC16B1"/>
    <w:rsid w:val="00DC22E7"/>
    <w:rsid w:val="00DD0BAA"/>
    <w:rsid w:val="00DF00BF"/>
    <w:rsid w:val="00DF47E4"/>
    <w:rsid w:val="00DF4D72"/>
    <w:rsid w:val="00DF5055"/>
    <w:rsid w:val="00DF56FA"/>
    <w:rsid w:val="00E042A9"/>
    <w:rsid w:val="00E04C07"/>
    <w:rsid w:val="00E63137"/>
    <w:rsid w:val="00E71865"/>
    <w:rsid w:val="00EA2396"/>
    <w:rsid w:val="00EB211E"/>
    <w:rsid w:val="00EB3961"/>
    <w:rsid w:val="00EC3EC2"/>
    <w:rsid w:val="00ED1A3F"/>
    <w:rsid w:val="00EF27AE"/>
    <w:rsid w:val="00F055B1"/>
    <w:rsid w:val="00F064A7"/>
    <w:rsid w:val="00F24B31"/>
    <w:rsid w:val="00F2514F"/>
    <w:rsid w:val="00F45ABD"/>
    <w:rsid w:val="00F6011A"/>
    <w:rsid w:val="00F76D58"/>
    <w:rsid w:val="00F7778A"/>
    <w:rsid w:val="00F91464"/>
    <w:rsid w:val="00FA0EF8"/>
    <w:rsid w:val="00FC36D3"/>
    <w:rsid w:val="00FD1358"/>
    <w:rsid w:val="00FF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8AA7"/>
  <w15:chartTrackingRefBased/>
  <w15:docId w15:val="{9414AD2E-900D-1046-A8C4-BCAF3E0E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132"/>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5132"/>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0B4"/>
    <w:rPr>
      <w:sz w:val="18"/>
      <w:szCs w:val="18"/>
    </w:rPr>
  </w:style>
  <w:style w:type="character" w:customStyle="1" w:styleId="BalloonTextChar">
    <w:name w:val="Balloon Text Char"/>
    <w:basedOn w:val="DefaultParagraphFont"/>
    <w:link w:val="BalloonText"/>
    <w:uiPriority w:val="99"/>
    <w:semiHidden/>
    <w:rsid w:val="006310B4"/>
    <w:rPr>
      <w:rFonts w:ascii="Times New Roman" w:hAnsi="Times New Roman" w:cs="Times New Roman"/>
      <w:sz w:val="18"/>
      <w:szCs w:val="18"/>
    </w:rPr>
  </w:style>
  <w:style w:type="paragraph" w:customStyle="1" w:styleId="msonormal0">
    <w:name w:val="msonormal"/>
    <w:basedOn w:val="Normal"/>
    <w:rsid w:val="00DC16B1"/>
    <w:pPr>
      <w:spacing w:before="100" w:beforeAutospacing="1" w:after="100" w:afterAutospacing="1"/>
    </w:pPr>
    <w:rPr>
      <w:rFonts w:eastAsia="Times New Roman"/>
      <w:lang w:eastAsia="en-GB"/>
    </w:rPr>
  </w:style>
  <w:style w:type="paragraph" w:styleId="NormalWeb">
    <w:name w:val="Normal (Web)"/>
    <w:basedOn w:val="Normal"/>
    <w:uiPriority w:val="99"/>
    <w:semiHidden/>
    <w:unhideWhenUsed/>
    <w:rsid w:val="00DC16B1"/>
    <w:pPr>
      <w:spacing w:before="100" w:beforeAutospacing="1" w:after="100" w:afterAutospacing="1"/>
    </w:pPr>
    <w:rPr>
      <w:rFonts w:eastAsia="Times New Roman"/>
      <w:lang w:eastAsia="en-GB"/>
    </w:rPr>
  </w:style>
  <w:style w:type="paragraph" w:styleId="HTMLPreformatted">
    <w:name w:val="HTML Preformatted"/>
    <w:basedOn w:val="Normal"/>
    <w:link w:val="HTMLPreformattedChar"/>
    <w:uiPriority w:val="99"/>
    <w:semiHidden/>
    <w:unhideWhenUsed/>
    <w:rsid w:val="00DC1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C16B1"/>
    <w:rPr>
      <w:rFonts w:ascii="Courier New" w:eastAsia="Times New Roman" w:hAnsi="Courier New" w:cs="Courier New"/>
      <w:sz w:val="20"/>
      <w:szCs w:val="20"/>
      <w:lang w:eastAsia="en-GB"/>
    </w:rPr>
  </w:style>
  <w:style w:type="paragraph" w:styleId="ListParagraph">
    <w:name w:val="List Paragraph"/>
    <w:basedOn w:val="Normal"/>
    <w:uiPriority w:val="34"/>
    <w:qFormat/>
    <w:rsid w:val="00FF773E"/>
    <w:pPr>
      <w:ind w:left="720"/>
      <w:contextualSpacing/>
    </w:pPr>
  </w:style>
  <w:style w:type="character" w:customStyle="1" w:styleId="Heading1Char">
    <w:name w:val="Heading 1 Char"/>
    <w:basedOn w:val="DefaultParagraphFont"/>
    <w:link w:val="Heading1"/>
    <w:uiPriority w:val="9"/>
    <w:rsid w:val="002751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75132"/>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2751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13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275132"/>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5132"/>
    <w:pPr>
      <w:spacing w:after="200"/>
    </w:pPr>
    <w:rPr>
      <w:rFonts w:asciiTheme="minorHAnsi" w:hAnsiTheme="minorHAnsi" w:cstheme="minorBidi"/>
      <w:i/>
      <w:iCs/>
      <w:color w:val="44546A" w:themeColor="text2"/>
      <w:sz w:val="18"/>
      <w:szCs w:val="18"/>
    </w:rPr>
  </w:style>
  <w:style w:type="paragraph" w:styleId="Footer">
    <w:name w:val="footer"/>
    <w:basedOn w:val="Normal"/>
    <w:link w:val="FooterChar"/>
    <w:uiPriority w:val="99"/>
    <w:unhideWhenUsed/>
    <w:rsid w:val="00B63B58"/>
    <w:pPr>
      <w:tabs>
        <w:tab w:val="center" w:pos="4680"/>
        <w:tab w:val="right" w:pos="9360"/>
      </w:tabs>
    </w:pPr>
  </w:style>
  <w:style w:type="character" w:customStyle="1" w:styleId="FooterChar">
    <w:name w:val="Footer Char"/>
    <w:basedOn w:val="DefaultParagraphFont"/>
    <w:link w:val="Footer"/>
    <w:uiPriority w:val="99"/>
    <w:rsid w:val="00B63B58"/>
  </w:style>
  <w:style w:type="character" w:styleId="PageNumber">
    <w:name w:val="page number"/>
    <w:basedOn w:val="DefaultParagraphFont"/>
    <w:uiPriority w:val="99"/>
    <w:semiHidden/>
    <w:unhideWhenUsed/>
    <w:rsid w:val="00B63B58"/>
  </w:style>
  <w:style w:type="paragraph" w:styleId="IntenseQuote">
    <w:name w:val="Intense Quote"/>
    <w:basedOn w:val="Normal"/>
    <w:next w:val="Normal"/>
    <w:link w:val="IntenseQuoteChar"/>
    <w:uiPriority w:val="30"/>
    <w:qFormat/>
    <w:rsid w:val="007A533B"/>
    <w:pPr>
      <w:pBdr>
        <w:top w:val="single" w:sz="4" w:space="10" w:color="4472C4" w:themeColor="accent1"/>
        <w:bottom w:val="single" w:sz="4" w:space="10" w:color="4472C4" w:themeColor="accent1"/>
      </w:pBdr>
      <w:spacing w:before="360" w:after="360" w:line="259" w:lineRule="auto"/>
      <w:ind w:left="864" w:right="864"/>
      <w:jc w:val="center"/>
    </w:pPr>
    <w:rPr>
      <w:rFonts w:asciiTheme="minorHAnsi" w:hAnsiTheme="minorHAnsi" w:cstheme="minorBidi"/>
      <w:i/>
      <w:iCs/>
      <w:color w:val="4472C4" w:themeColor="accent1"/>
      <w:sz w:val="22"/>
      <w:szCs w:val="22"/>
    </w:rPr>
  </w:style>
  <w:style w:type="character" w:customStyle="1" w:styleId="IntenseQuoteChar">
    <w:name w:val="Intense Quote Char"/>
    <w:basedOn w:val="DefaultParagraphFont"/>
    <w:link w:val="IntenseQuote"/>
    <w:uiPriority w:val="30"/>
    <w:rsid w:val="007A533B"/>
    <w:rPr>
      <w:rFonts w:asciiTheme="minorHAnsi" w:hAnsiTheme="minorHAnsi" w:cstheme="minorBidi"/>
      <w:i/>
      <w:iCs/>
      <w:color w:val="4472C4" w:themeColor="accent1"/>
      <w:sz w:val="22"/>
      <w:szCs w:val="22"/>
    </w:rPr>
  </w:style>
  <w:style w:type="character" w:styleId="Hyperlink">
    <w:name w:val="Hyperlink"/>
    <w:basedOn w:val="DefaultParagraphFont"/>
    <w:uiPriority w:val="99"/>
    <w:unhideWhenUsed/>
    <w:rsid w:val="00342F67"/>
    <w:rPr>
      <w:color w:val="0000FF"/>
      <w:u w:val="single"/>
    </w:rPr>
  </w:style>
  <w:style w:type="character" w:styleId="CommentReference">
    <w:name w:val="annotation reference"/>
    <w:basedOn w:val="DefaultParagraphFont"/>
    <w:uiPriority w:val="99"/>
    <w:semiHidden/>
    <w:unhideWhenUsed/>
    <w:rsid w:val="0030067D"/>
    <w:rPr>
      <w:sz w:val="16"/>
      <w:szCs w:val="16"/>
    </w:rPr>
  </w:style>
  <w:style w:type="paragraph" w:styleId="CommentText">
    <w:name w:val="annotation text"/>
    <w:basedOn w:val="Normal"/>
    <w:link w:val="CommentTextChar"/>
    <w:uiPriority w:val="99"/>
    <w:semiHidden/>
    <w:unhideWhenUsed/>
    <w:rsid w:val="0030067D"/>
    <w:rPr>
      <w:sz w:val="20"/>
      <w:szCs w:val="20"/>
    </w:rPr>
  </w:style>
  <w:style w:type="character" w:customStyle="1" w:styleId="CommentTextChar">
    <w:name w:val="Comment Text Char"/>
    <w:basedOn w:val="DefaultParagraphFont"/>
    <w:link w:val="CommentText"/>
    <w:uiPriority w:val="99"/>
    <w:semiHidden/>
    <w:rsid w:val="0030067D"/>
    <w:rPr>
      <w:sz w:val="20"/>
      <w:szCs w:val="20"/>
    </w:rPr>
  </w:style>
  <w:style w:type="paragraph" w:styleId="CommentSubject">
    <w:name w:val="annotation subject"/>
    <w:basedOn w:val="CommentText"/>
    <w:next w:val="CommentText"/>
    <w:link w:val="CommentSubjectChar"/>
    <w:uiPriority w:val="99"/>
    <w:semiHidden/>
    <w:unhideWhenUsed/>
    <w:rsid w:val="0030067D"/>
    <w:rPr>
      <w:b/>
      <w:bCs/>
    </w:rPr>
  </w:style>
  <w:style w:type="character" w:customStyle="1" w:styleId="CommentSubjectChar">
    <w:name w:val="Comment Subject Char"/>
    <w:basedOn w:val="CommentTextChar"/>
    <w:link w:val="CommentSubject"/>
    <w:uiPriority w:val="99"/>
    <w:semiHidden/>
    <w:rsid w:val="003006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328903">
      <w:bodyDiv w:val="1"/>
      <w:marLeft w:val="0"/>
      <w:marRight w:val="0"/>
      <w:marTop w:val="0"/>
      <w:marBottom w:val="0"/>
      <w:divBdr>
        <w:top w:val="none" w:sz="0" w:space="0" w:color="auto"/>
        <w:left w:val="none" w:sz="0" w:space="0" w:color="auto"/>
        <w:bottom w:val="none" w:sz="0" w:space="0" w:color="auto"/>
        <w:right w:val="none" w:sz="0" w:space="0" w:color="auto"/>
      </w:divBdr>
      <w:divsChild>
        <w:div w:id="1030960839">
          <w:marLeft w:val="0"/>
          <w:marRight w:val="0"/>
          <w:marTop w:val="0"/>
          <w:marBottom w:val="0"/>
          <w:divBdr>
            <w:top w:val="none" w:sz="0" w:space="0" w:color="auto"/>
            <w:left w:val="none" w:sz="0" w:space="0" w:color="auto"/>
            <w:bottom w:val="none" w:sz="0" w:space="0" w:color="auto"/>
            <w:right w:val="none" w:sz="0" w:space="0" w:color="auto"/>
          </w:divBdr>
          <w:divsChild>
            <w:div w:id="769855291">
              <w:marLeft w:val="0"/>
              <w:marRight w:val="0"/>
              <w:marTop w:val="0"/>
              <w:marBottom w:val="0"/>
              <w:divBdr>
                <w:top w:val="none" w:sz="0" w:space="0" w:color="auto"/>
                <w:left w:val="none" w:sz="0" w:space="0" w:color="auto"/>
                <w:bottom w:val="none" w:sz="0" w:space="0" w:color="auto"/>
                <w:right w:val="none" w:sz="0" w:space="0" w:color="auto"/>
              </w:divBdr>
              <w:divsChild>
                <w:div w:id="1815248082">
                  <w:marLeft w:val="0"/>
                  <w:marRight w:val="0"/>
                  <w:marTop w:val="0"/>
                  <w:marBottom w:val="0"/>
                  <w:divBdr>
                    <w:top w:val="none" w:sz="0" w:space="0" w:color="auto"/>
                    <w:left w:val="none" w:sz="0" w:space="0" w:color="auto"/>
                    <w:bottom w:val="none" w:sz="0" w:space="0" w:color="auto"/>
                    <w:right w:val="none" w:sz="0" w:space="0" w:color="auto"/>
                  </w:divBdr>
                </w:div>
              </w:divsChild>
            </w:div>
            <w:div w:id="242759442">
              <w:marLeft w:val="0"/>
              <w:marRight w:val="0"/>
              <w:marTop w:val="0"/>
              <w:marBottom w:val="0"/>
              <w:divBdr>
                <w:top w:val="none" w:sz="0" w:space="0" w:color="auto"/>
                <w:left w:val="none" w:sz="0" w:space="0" w:color="auto"/>
                <w:bottom w:val="none" w:sz="0" w:space="0" w:color="auto"/>
                <w:right w:val="none" w:sz="0" w:space="0" w:color="auto"/>
              </w:divBdr>
              <w:divsChild>
                <w:div w:id="169268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30550">
          <w:marLeft w:val="0"/>
          <w:marRight w:val="0"/>
          <w:marTop w:val="0"/>
          <w:marBottom w:val="0"/>
          <w:divBdr>
            <w:top w:val="none" w:sz="0" w:space="0" w:color="auto"/>
            <w:left w:val="none" w:sz="0" w:space="0" w:color="auto"/>
            <w:bottom w:val="none" w:sz="0" w:space="0" w:color="auto"/>
            <w:right w:val="none" w:sz="0" w:space="0" w:color="auto"/>
          </w:divBdr>
          <w:divsChild>
            <w:div w:id="1748920861">
              <w:marLeft w:val="0"/>
              <w:marRight w:val="0"/>
              <w:marTop w:val="0"/>
              <w:marBottom w:val="0"/>
              <w:divBdr>
                <w:top w:val="none" w:sz="0" w:space="0" w:color="auto"/>
                <w:left w:val="none" w:sz="0" w:space="0" w:color="auto"/>
                <w:bottom w:val="none" w:sz="0" w:space="0" w:color="auto"/>
                <w:right w:val="none" w:sz="0" w:space="0" w:color="auto"/>
              </w:divBdr>
              <w:divsChild>
                <w:div w:id="386144651">
                  <w:marLeft w:val="0"/>
                  <w:marRight w:val="0"/>
                  <w:marTop w:val="0"/>
                  <w:marBottom w:val="0"/>
                  <w:divBdr>
                    <w:top w:val="none" w:sz="0" w:space="0" w:color="auto"/>
                    <w:left w:val="none" w:sz="0" w:space="0" w:color="auto"/>
                    <w:bottom w:val="none" w:sz="0" w:space="0" w:color="auto"/>
                    <w:right w:val="none" w:sz="0" w:space="0" w:color="auto"/>
                  </w:divBdr>
                </w:div>
              </w:divsChild>
            </w:div>
            <w:div w:id="850531453">
              <w:marLeft w:val="0"/>
              <w:marRight w:val="0"/>
              <w:marTop w:val="0"/>
              <w:marBottom w:val="0"/>
              <w:divBdr>
                <w:top w:val="none" w:sz="0" w:space="0" w:color="auto"/>
                <w:left w:val="none" w:sz="0" w:space="0" w:color="auto"/>
                <w:bottom w:val="none" w:sz="0" w:space="0" w:color="auto"/>
                <w:right w:val="none" w:sz="0" w:space="0" w:color="auto"/>
              </w:divBdr>
              <w:divsChild>
                <w:div w:id="1898080431">
                  <w:marLeft w:val="0"/>
                  <w:marRight w:val="0"/>
                  <w:marTop w:val="0"/>
                  <w:marBottom w:val="0"/>
                  <w:divBdr>
                    <w:top w:val="none" w:sz="0" w:space="0" w:color="auto"/>
                    <w:left w:val="none" w:sz="0" w:space="0" w:color="auto"/>
                    <w:bottom w:val="none" w:sz="0" w:space="0" w:color="auto"/>
                    <w:right w:val="none" w:sz="0" w:space="0" w:color="auto"/>
                  </w:divBdr>
                  <w:divsChild>
                    <w:div w:id="1960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58717">
              <w:marLeft w:val="0"/>
              <w:marRight w:val="0"/>
              <w:marTop w:val="0"/>
              <w:marBottom w:val="0"/>
              <w:divBdr>
                <w:top w:val="none" w:sz="0" w:space="0" w:color="auto"/>
                <w:left w:val="none" w:sz="0" w:space="0" w:color="auto"/>
                <w:bottom w:val="none" w:sz="0" w:space="0" w:color="auto"/>
                <w:right w:val="none" w:sz="0" w:space="0" w:color="auto"/>
              </w:divBdr>
              <w:divsChild>
                <w:div w:id="73822671">
                  <w:marLeft w:val="0"/>
                  <w:marRight w:val="0"/>
                  <w:marTop w:val="0"/>
                  <w:marBottom w:val="0"/>
                  <w:divBdr>
                    <w:top w:val="none" w:sz="0" w:space="0" w:color="auto"/>
                    <w:left w:val="none" w:sz="0" w:space="0" w:color="auto"/>
                    <w:bottom w:val="none" w:sz="0" w:space="0" w:color="auto"/>
                    <w:right w:val="none" w:sz="0" w:space="0" w:color="auto"/>
                  </w:divBdr>
                </w:div>
              </w:divsChild>
            </w:div>
            <w:div w:id="2126340673">
              <w:marLeft w:val="0"/>
              <w:marRight w:val="0"/>
              <w:marTop w:val="0"/>
              <w:marBottom w:val="0"/>
              <w:divBdr>
                <w:top w:val="none" w:sz="0" w:space="0" w:color="auto"/>
                <w:left w:val="none" w:sz="0" w:space="0" w:color="auto"/>
                <w:bottom w:val="none" w:sz="0" w:space="0" w:color="auto"/>
                <w:right w:val="none" w:sz="0" w:space="0" w:color="auto"/>
              </w:divBdr>
              <w:divsChild>
                <w:div w:id="6299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90289">
          <w:marLeft w:val="0"/>
          <w:marRight w:val="0"/>
          <w:marTop w:val="0"/>
          <w:marBottom w:val="0"/>
          <w:divBdr>
            <w:top w:val="none" w:sz="0" w:space="0" w:color="auto"/>
            <w:left w:val="none" w:sz="0" w:space="0" w:color="auto"/>
            <w:bottom w:val="none" w:sz="0" w:space="0" w:color="auto"/>
            <w:right w:val="none" w:sz="0" w:space="0" w:color="auto"/>
          </w:divBdr>
          <w:divsChild>
            <w:div w:id="334260165">
              <w:marLeft w:val="0"/>
              <w:marRight w:val="0"/>
              <w:marTop w:val="0"/>
              <w:marBottom w:val="0"/>
              <w:divBdr>
                <w:top w:val="none" w:sz="0" w:space="0" w:color="auto"/>
                <w:left w:val="none" w:sz="0" w:space="0" w:color="auto"/>
                <w:bottom w:val="none" w:sz="0" w:space="0" w:color="auto"/>
                <w:right w:val="none" w:sz="0" w:space="0" w:color="auto"/>
              </w:divBdr>
              <w:divsChild>
                <w:div w:id="7236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07560">
      <w:bodyDiv w:val="1"/>
      <w:marLeft w:val="0"/>
      <w:marRight w:val="0"/>
      <w:marTop w:val="0"/>
      <w:marBottom w:val="0"/>
      <w:divBdr>
        <w:top w:val="none" w:sz="0" w:space="0" w:color="auto"/>
        <w:left w:val="none" w:sz="0" w:space="0" w:color="auto"/>
        <w:bottom w:val="none" w:sz="0" w:space="0" w:color="auto"/>
        <w:right w:val="none" w:sz="0" w:space="0" w:color="auto"/>
      </w:divBdr>
      <w:divsChild>
        <w:div w:id="587812727">
          <w:marLeft w:val="0"/>
          <w:marRight w:val="0"/>
          <w:marTop w:val="0"/>
          <w:marBottom w:val="0"/>
          <w:divBdr>
            <w:top w:val="none" w:sz="0" w:space="0" w:color="auto"/>
            <w:left w:val="none" w:sz="0" w:space="0" w:color="auto"/>
            <w:bottom w:val="none" w:sz="0" w:space="0" w:color="auto"/>
            <w:right w:val="none" w:sz="0" w:space="0" w:color="auto"/>
          </w:divBdr>
          <w:divsChild>
            <w:div w:id="481433669">
              <w:marLeft w:val="0"/>
              <w:marRight w:val="0"/>
              <w:marTop w:val="0"/>
              <w:marBottom w:val="0"/>
              <w:divBdr>
                <w:top w:val="none" w:sz="0" w:space="0" w:color="auto"/>
                <w:left w:val="none" w:sz="0" w:space="0" w:color="auto"/>
                <w:bottom w:val="none" w:sz="0" w:space="0" w:color="auto"/>
                <w:right w:val="none" w:sz="0" w:space="0" w:color="auto"/>
              </w:divBdr>
              <w:divsChild>
                <w:div w:id="196361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45558">
      <w:bodyDiv w:val="1"/>
      <w:marLeft w:val="0"/>
      <w:marRight w:val="0"/>
      <w:marTop w:val="0"/>
      <w:marBottom w:val="0"/>
      <w:divBdr>
        <w:top w:val="none" w:sz="0" w:space="0" w:color="auto"/>
        <w:left w:val="none" w:sz="0" w:space="0" w:color="auto"/>
        <w:bottom w:val="none" w:sz="0" w:space="0" w:color="auto"/>
        <w:right w:val="none" w:sz="0" w:space="0" w:color="auto"/>
      </w:divBdr>
      <w:divsChild>
        <w:div w:id="238828686">
          <w:marLeft w:val="0"/>
          <w:marRight w:val="0"/>
          <w:marTop w:val="0"/>
          <w:marBottom w:val="0"/>
          <w:divBdr>
            <w:top w:val="none" w:sz="0" w:space="0" w:color="auto"/>
            <w:left w:val="none" w:sz="0" w:space="0" w:color="auto"/>
            <w:bottom w:val="none" w:sz="0" w:space="0" w:color="auto"/>
            <w:right w:val="none" w:sz="0" w:space="0" w:color="auto"/>
          </w:divBdr>
          <w:divsChild>
            <w:div w:id="430707884">
              <w:marLeft w:val="0"/>
              <w:marRight w:val="0"/>
              <w:marTop w:val="0"/>
              <w:marBottom w:val="0"/>
              <w:divBdr>
                <w:top w:val="none" w:sz="0" w:space="0" w:color="auto"/>
                <w:left w:val="none" w:sz="0" w:space="0" w:color="auto"/>
                <w:bottom w:val="none" w:sz="0" w:space="0" w:color="auto"/>
                <w:right w:val="none" w:sz="0" w:space="0" w:color="auto"/>
              </w:divBdr>
              <w:divsChild>
                <w:div w:id="5353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920427">
      <w:bodyDiv w:val="1"/>
      <w:marLeft w:val="0"/>
      <w:marRight w:val="0"/>
      <w:marTop w:val="0"/>
      <w:marBottom w:val="0"/>
      <w:divBdr>
        <w:top w:val="none" w:sz="0" w:space="0" w:color="auto"/>
        <w:left w:val="none" w:sz="0" w:space="0" w:color="auto"/>
        <w:bottom w:val="none" w:sz="0" w:space="0" w:color="auto"/>
        <w:right w:val="none" w:sz="0" w:space="0" w:color="auto"/>
      </w:divBdr>
      <w:divsChild>
        <w:div w:id="804810892">
          <w:marLeft w:val="0"/>
          <w:marRight w:val="0"/>
          <w:marTop w:val="0"/>
          <w:marBottom w:val="0"/>
          <w:divBdr>
            <w:top w:val="none" w:sz="0" w:space="0" w:color="auto"/>
            <w:left w:val="none" w:sz="0" w:space="0" w:color="auto"/>
            <w:bottom w:val="none" w:sz="0" w:space="0" w:color="auto"/>
            <w:right w:val="none" w:sz="0" w:space="0" w:color="auto"/>
          </w:divBdr>
          <w:divsChild>
            <w:div w:id="101189968">
              <w:marLeft w:val="0"/>
              <w:marRight w:val="0"/>
              <w:marTop w:val="0"/>
              <w:marBottom w:val="0"/>
              <w:divBdr>
                <w:top w:val="none" w:sz="0" w:space="0" w:color="auto"/>
                <w:left w:val="none" w:sz="0" w:space="0" w:color="auto"/>
                <w:bottom w:val="none" w:sz="0" w:space="0" w:color="auto"/>
                <w:right w:val="none" w:sz="0" w:space="0" w:color="auto"/>
              </w:divBdr>
              <w:divsChild>
                <w:div w:id="892273471">
                  <w:marLeft w:val="0"/>
                  <w:marRight w:val="0"/>
                  <w:marTop w:val="0"/>
                  <w:marBottom w:val="0"/>
                  <w:divBdr>
                    <w:top w:val="none" w:sz="0" w:space="0" w:color="auto"/>
                    <w:left w:val="none" w:sz="0" w:space="0" w:color="auto"/>
                    <w:bottom w:val="none" w:sz="0" w:space="0" w:color="auto"/>
                    <w:right w:val="none" w:sz="0" w:space="0" w:color="auto"/>
                  </w:divBdr>
                </w:div>
              </w:divsChild>
            </w:div>
            <w:div w:id="1109858050">
              <w:marLeft w:val="0"/>
              <w:marRight w:val="0"/>
              <w:marTop w:val="0"/>
              <w:marBottom w:val="0"/>
              <w:divBdr>
                <w:top w:val="none" w:sz="0" w:space="0" w:color="auto"/>
                <w:left w:val="none" w:sz="0" w:space="0" w:color="auto"/>
                <w:bottom w:val="none" w:sz="0" w:space="0" w:color="auto"/>
                <w:right w:val="none" w:sz="0" w:space="0" w:color="auto"/>
              </w:divBdr>
              <w:divsChild>
                <w:div w:id="11614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22128">
          <w:marLeft w:val="0"/>
          <w:marRight w:val="0"/>
          <w:marTop w:val="0"/>
          <w:marBottom w:val="0"/>
          <w:divBdr>
            <w:top w:val="none" w:sz="0" w:space="0" w:color="auto"/>
            <w:left w:val="none" w:sz="0" w:space="0" w:color="auto"/>
            <w:bottom w:val="none" w:sz="0" w:space="0" w:color="auto"/>
            <w:right w:val="none" w:sz="0" w:space="0" w:color="auto"/>
          </w:divBdr>
          <w:divsChild>
            <w:div w:id="609318354">
              <w:marLeft w:val="0"/>
              <w:marRight w:val="0"/>
              <w:marTop w:val="0"/>
              <w:marBottom w:val="0"/>
              <w:divBdr>
                <w:top w:val="none" w:sz="0" w:space="0" w:color="auto"/>
                <w:left w:val="none" w:sz="0" w:space="0" w:color="auto"/>
                <w:bottom w:val="none" w:sz="0" w:space="0" w:color="auto"/>
                <w:right w:val="none" w:sz="0" w:space="0" w:color="auto"/>
              </w:divBdr>
              <w:divsChild>
                <w:div w:id="1290277763">
                  <w:marLeft w:val="0"/>
                  <w:marRight w:val="0"/>
                  <w:marTop w:val="0"/>
                  <w:marBottom w:val="0"/>
                  <w:divBdr>
                    <w:top w:val="none" w:sz="0" w:space="0" w:color="auto"/>
                    <w:left w:val="none" w:sz="0" w:space="0" w:color="auto"/>
                    <w:bottom w:val="none" w:sz="0" w:space="0" w:color="auto"/>
                    <w:right w:val="none" w:sz="0" w:space="0" w:color="auto"/>
                  </w:divBdr>
                </w:div>
              </w:divsChild>
            </w:div>
            <w:div w:id="43675589">
              <w:marLeft w:val="0"/>
              <w:marRight w:val="0"/>
              <w:marTop w:val="0"/>
              <w:marBottom w:val="0"/>
              <w:divBdr>
                <w:top w:val="none" w:sz="0" w:space="0" w:color="auto"/>
                <w:left w:val="none" w:sz="0" w:space="0" w:color="auto"/>
                <w:bottom w:val="none" w:sz="0" w:space="0" w:color="auto"/>
                <w:right w:val="none" w:sz="0" w:space="0" w:color="auto"/>
              </w:divBdr>
              <w:divsChild>
                <w:div w:id="1497846913">
                  <w:marLeft w:val="0"/>
                  <w:marRight w:val="0"/>
                  <w:marTop w:val="0"/>
                  <w:marBottom w:val="0"/>
                  <w:divBdr>
                    <w:top w:val="none" w:sz="0" w:space="0" w:color="auto"/>
                    <w:left w:val="none" w:sz="0" w:space="0" w:color="auto"/>
                    <w:bottom w:val="none" w:sz="0" w:space="0" w:color="auto"/>
                    <w:right w:val="none" w:sz="0" w:space="0" w:color="auto"/>
                  </w:divBdr>
                </w:div>
              </w:divsChild>
            </w:div>
            <w:div w:id="493499479">
              <w:marLeft w:val="0"/>
              <w:marRight w:val="0"/>
              <w:marTop w:val="0"/>
              <w:marBottom w:val="0"/>
              <w:divBdr>
                <w:top w:val="none" w:sz="0" w:space="0" w:color="auto"/>
                <w:left w:val="none" w:sz="0" w:space="0" w:color="auto"/>
                <w:bottom w:val="none" w:sz="0" w:space="0" w:color="auto"/>
                <w:right w:val="none" w:sz="0" w:space="0" w:color="auto"/>
              </w:divBdr>
              <w:divsChild>
                <w:div w:id="2142843745">
                  <w:marLeft w:val="0"/>
                  <w:marRight w:val="0"/>
                  <w:marTop w:val="0"/>
                  <w:marBottom w:val="0"/>
                  <w:divBdr>
                    <w:top w:val="none" w:sz="0" w:space="0" w:color="auto"/>
                    <w:left w:val="none" w:sz="0" w:space="0" w:color="auto"/>
                    <w:bottom w:val="none" w:sz="0" w:space="0" w:color="auto"/>
                    <w:right w:val="none" w:sz="0" w:space="0" w:color="auto"/>
                  </w:divBdr>
                </w:div>
              </w:divsChild>
            </w:div>
            <w:div w:id="605042373">
              <w:marLeft w:val="0"/>
              <w:marRight w:val="0"/>
              <w:marTop w:val="0"/>
              <w:marBottom w:val="0"/>
              <w:divBdr>
                <w:top w:val="none" w:sz="0" w:space="0" w:color="auto"/>
                <w:left w:val="none" w:sz="0" w:space="0" w:color="auto"/>
                <w:bottom w:val="none" w:sz="0" w:space="0" w:color="auto"/>
                <w:right w:val="none" w:sz="0" w:space="0" w:color="auto"/>
              </w:divBdr>
              <w:divsChild>
                <w:div w:id="1995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8736">
          <w:marLeft w:val="0"/>
          <w:marRight w:val="0"/>
          <w:marTop w:val="0"/>
          <w:marBottom w:val="0"/>
          <w:divBdr>
            <w:top w:val="none" w:sz="0" w:space="0" w:color="auto"/>
            <w:left w:val="none" w:sz="0" w:space="0" w:color="auto"/>
            <w:bottom w:val="none" w:sz="0" w:space="0" w:color="auto"/>
            <w:right w:val="none" w:sz="0" w:space="0" w:color="auto"/>
          </w:divBdr>
          <w:divsChild>
            <w:div w:id="1814709626">
              <w:marLeft w:val="0"/>
              <w:marRight w:val="0"/>
              <w:marTop w:val="0"/>
              <w:marBottom w:val="0"/>
              <w:divBdr>
                <w:top w:val="none" w:sz="0" w:space="0" w:color="auto"/>
                <w:left w:val="none" w:sz="0" w:space="0" w:color="auto"/>
                <w:bottom w:val="none" w:sz="0" w:space="0" w:color="auto"/>
                <w:right w:val="none" w:sz="0" w:space="0" w:color="auto"/>
              </w:divBdr>
              <w:divsChild>
                <w:div w:id="204991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11520">
          <w:marLeft w:val="0"/>
          <w:marRight w:val="0"/>
          <w:marTop w:val="0"/>
          <w:marBottom w:val="0"/>
          <w:divBdr>
            <w:top w:val="none" w:sz="0" w:space="0" w:color="auto"/>
            <w:left w:val="none" w:sz="0" w:space="0" w:color="auto"/>
            <w:bottom w:val="none" w:sz="0" w:space="0" w:color="auto"/>
            <w:right w:val="none" w:sz="0" w:space="0" w:color="auto"/>
          </w:divBdr>
          <w:divsChild>
            <w:div w:id="495338002">
              <w:marLeft w:val="0"/>
              <w:marRight w:val="0"/>
              <w:marTop w:val="0"/>
              <w:marBottom w:val="0"/>
              <w:divBdr>
                <w:top w:val="none" w:sz="0" w:space="0" w:color="auto"/>
                <w:left w:val="none" w:sz="0" w:space="0" w:color="auto"/>
                <w:bottom w:val="none" w:sz="0" w:space="0" w:color="auto"/>
                <w:right w:val="none" w:sz="0" w:space="0" w:color="auto"/>
              </w:divBdr>
              <w:divsChild>
                <w:div w:id="760952910">
                  <w:marLeft w:val="0"/>
                  <w:marRight w:val="0"/>
                  <w:marTop w:val="0"/>
                  <w:marBottom w:val="0"/>
                  <w:divBdr>
                    <w:top w:val="none" w:sz="0" w:space="0" w:color="auto"/>
                    <w:left w:val="none" w:sz="0" w:space="0" w:color="auto"/>
                    <w:bottom w:val="none" w:sz="0" w:space="0" w:color="auto"/>
                    <w:right w:val="none" w:sz="0" w:space="0" w:color="auto"/>
                  </w:divBdr>
                </w:div>
              </w:divsChild>
            </w:div>
            <w:div w:id="1064063307">
              <w:marLeft w:val="0"/>
              <w:marRight w:val="0"/>
              <w:marTop w:val="0"/>
              <w:marBottom w:val="0"/>
              <w:divBdr>
                <w:top w:val="none" w:sz="0" w:space="0" w:color="auto"/>
                <w:left w:val="none" w:sz="0" w:space="0" w:color="auto"/>
                <w:bottom w:val="none" w:sz="0" w:space="0" w:color="auto"/>
                <w:right w:val="none" w:sz="0" w:space="0" w:color="auto"/>
              </w:divBdr>
              <w:divsChild>
                <w:div w:id="114419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7151">
          <w:marLeft w:val="0"/>
          <w:marRight w:val="0"/>
          <w:marTop w:val="0"/>
          <w:marBottom w:val="0"/>
          <w:divBdr>
            <w:top w:val="none" w:sz="0" w:space="0" w:color="auto"/>
            <w:left w:val="none" w:sz="0" w:space="0" w:color="auto"/>
            <w:bottom w:val="none" w:sz="0" w:space="0" w:color="auto"/>
            <w:right w:val="none" w:sz="0" w:space="0" w:color="auto"/>
          </w:divBdr>
          <w:divsChild>
            <w:div w:id="2093504558">
              <w:marLeft w:val="0"/>
              <w:marRight w:val="0"/>
              <w:marTop w:val="0"/>
              <w:marBottom w:val="0"/>
              <w:divBdr>
                <w:top w:val="none" w:sz="0" w:space="0" w:color="auto"/>
                <w:left w:val="none" w:sz="0" w:space="0" w:color="auto"/>
                <w:bottom w:val="none" w:sz="0" w:space="0" w:color="auto"/>
                <w:right w:val="none" w:sz="0" w:space="0" w:color="auto"/>
              </w:divBdr>
              <w:divsChild>
                <w:div w:id="1465276175">
                  <w:marLeft w:val="0"/>
                  <w:marRight w:val="0"/>
                  <w:marTop w:val="0"/>
                  <w:marBottom w:val="0"/>
                  <w:divBdr>
                    <w:top w:val="none" w:sz="0" w:space="0" w:color="auto"/>
                    <w:left w:val="none" w:sz="0" w:space="0" w:color="auto"/>
                    <w:bottom w:val="none" w:sz="0" w:space="0" w:color="auto"/>
                    <w:right w:val="none" w:sz="0" w:space="0" w:color="auto"/>
                  </w:divBdr>
                </w:div>
              </w:divsChild>
            </w:div>
            <w:div w:id="1693336704">
              <w:marLeft w:val="0"/>
              <w:marRight w:val="0"/>
              <w:marTop w:val="0"/>
              <w:marBottom w:val="0"/>
              <w:divBdr>
                <w:top w:val="none" w:sz="0" w:space="0" w:color="auto"/>
                <w:left w:val="none" w:sz="0" w:space="0" w:color="auto"/>
                <w:bottom w:val="none" w:sz="0" w:space="0" w:color="auto"/>
                <w:right w:val="none" w:sz="0" w:space="0" w:color="auto"/>
              </w:divBdr>
              <w:divsChild>
                <w:div w:id="226571327">
                  <w:marLeft w:val="0"/>
                  <w:marRight w:val="0"/>
                  <w:marTop w:val="0"/>
                  <w:marBottom w:val="0"/>
                  <w:divBdr>
                    <w:top w:val="none" w:sz="0" w:space="0" w:color="auto"/>
                    <w:left w:val="none" w:sz="0" w:space="0" w:color="auto"/>
                    <w:bottom w:val="none" w:sz="0" w:space="0" w:color="auto"/>
                    <w:right w:val="none" w:sz="0" w:space="0" w:color="auto"/>
                  </w:divBdr>
                </w:div>
              </w:divsChild>
            </w:div>
            <w:div w:id="2086490849">
              <w:marLeft w:val="0"/>
              <w:marRight w:val="0"/>
              <w:marTop w:val="0"/>
              <w:marBottom w:val="0"/>
              <w:divBdr>
                <w:top w:val="none" w:sz="0" w:space="0" w:color="auto"/>
                <w:left w:val="none" w:sz="0" w:space="0" w:color="auto"/>
                <w:bottom w:val="none" w:sz="0" w:space="0" w:color="auto"/>
                <w:right w:val="none" w:sz="0" w:space="0" w:color="auto"/>
              </w:divBdr>
              <w:divsChild>
                <w:div w:id="1967078951">
                  <w:marLeft w:val="0"/>
                  <w:marRight w:val="0"/>
                  <w:marTop w:val="0"/>
                  <w:marBottom w:val="0"/>
                  <w:divBdr>
                    <w:top w:val="none" w:sz="0" w:space="0" w:color="auto"/>
                    <w:left w:val="none" w:sz="0" w:space="0" w:color="auto"/>
                    <w:bottom w:val="none" w:sz="0" w:space="0" w:color="auto"/>
                    <w:right w:val="none" w:sz="0" w:space="0" w:color="auto"/>
                  </w:divBdr>
                </w:div>
                <w:div w:id="1946576076">
                  <w:marLeft w:val="0"/>
                  <w:marRight w:val="0"/>
                  <w:marTop w:val="0"/>
                  <w:marBottom w:val="0"/>
                  <w:divBdr>
                    <w:top w:val="none" w:sz="0" w:space="0" w:color="auto"/>
                    <w:left w:val="none" w:sz="0" w:space="0" w:color="auto"/>
                    <w:bottom w:val="none" w:sz="0" w:space="0" w:color="auto"/>
                    <w:right w:val="none" w:sz="0" w:space="0" w:color="auto"/>
                  </w:divBdr>
                </w:div>
                <w:div w:id="2055352773">
                  <w:marLeft w:val="0"/>
                  <w:marRight w:val="0"/>
                  <w:marTop w:val="0"/>
                  <w:marBottom w:val="0"/>
                  <w:divBdr>
                    <w:top w:val="none" w:sz="0" w:space="0" w:color="auto"/>
                    <w:left w:val="none" w:sz="0" w:space="0" w:color="auto"/>
                    <w:bottom w:val="none" w:sz="0" w:space="0" w:color="auto"/>
                    <w:right w:val="none" w:sz="0" w:space="0" w:color="auto"/>
                  </w:divBdr>
                </w:div>
                <w:div w:id="1630815814">
                  <w:marLeft w:val="0"/>
                  <w:marRight w:val="0"/>
                  <w:marTop w:val="0"/>
                  <w:marBottom w:val="0"/>
                  <w:divBdr>
                    <w:top w:val="none" w:sz="0" w:space="0" w:color="auto"/>
                    <w:left w:val="none" w:sz="0" w:space="0" w:color="auto"/>
                    <w:bottom w:val="none" w:sz="0" w:space="0" w:color="auto"/>
                    <w:right w:val="none" w:sz="0" w:space="0" w:color="auto"/>
                  </w:divBdr>
                </w:div>
              </w:divsChild>
            </w:div>
            <w:div w:id="1685355096">
              <w:marLeft w:val="0"/>
              <w:marRight w:val="0"/>
              <w:marTop w:val="0"/>
              <w:marBottom w:val="0"/>
              <w:divBdr>
                <w:top w:val="none" w:sz="0" w:space="0" w:color="auto"/>
                <w:left w:val="none" w:sz="0" w:space="0" w:color="auto"/>
                <w:bottom w:val="none" w:sz="0" w:space="0" w:color="auto"/>
                <w:right w:val="none" w:sz="0" w:space="0" w:color="auto"/>
              </w:divBdr>
              <w:divsChild>
                <w:div w:id="797846060">
                  <w:marLeft w:val="0"/>
                  <w:marRight w:val="0"/>
                  <w:marTop w:val="0"/>
                  <w:marBottom w:val="0"/>
                  <w:divBdr>
                    <w:top w:val="none" w:sz="0" w:space="0" w:color="auto"/>
                    <w:left w:val="none" w:sz="0" w:space="0" w:color="auto"/>
                    <w:bottom w:val="none" w:sz="0" w:space="0" w:color="auto"/>
                    <w:right w:val="none" w:sz="0" w:space="0" w:color="auto"/>
                  </w:divBdr>
                </w:div>
              </w:divsChild>
            </w:div>
            <w:div w:id="1052996662">
              <w:marLeft w:val="0"/>
              <w:marRight w:val="0"/>
              <w:marTop w:val="0"/>
              <w:marBottom w:val="0"/>
              <w:divBdr>
                <w:top w:val="none" w:sz="0" w:space="0" w:color="auto"/>
                <w:left w:val="none" w:sz="0" w:space="0" w:color="auto"/>
                <w:bottom w:val="none" w:sz="0" w:space="0" w:color="auto"/>
                <w:right w:val="none" w:sz="0" w:space="0" w:color="auto"/>
              </w:divBdr>
              <w:divsChild>
                <w:div w:id="719479205">
                  <w:marLeft w:val="0"/>
                  <w:marRight w:val="0"/>
                  <w:marTop w:val="0"/>
                  <w:marBottom w:val="0"/>
                  <w:divBdr>
                    <w:top w:val="none" w:sz="0" w:space="0" w:color="auto"/>
                    <w:left w:val="none" w:sz="0" w:space="0" w:color="auto"/>
                    <w:bottom w:val="none" w:sz="0" w:space="0" w:color="auto"/>
                    <w:right w:val="none" w:sz="0" w:space="0" w:color="auto"/>
                  </w:divBdr>
                </w:div>
                <w:div w:id="188572414">
                  <w:marLeft w:val="0"/>
                  <w:marRight w:val="0"/>
                  <w:marTop w:val="0"/>
                  <w:marBottom w:val="0"/>
                  <w:divBdr>
                    <w:top w:val="none" w:sz="0" w:space="0" w:color="auto"/>
                    <w:left w:val="none" w:sz="0" w:space="0" w:color="auto"/>
                    <w:bottom w:val="none" w:sz="0" w:space="0" w:color="auto"/>
                    <w:right w:val="none" w:sz="0" w:space="0" w:color="auto"/>
                  </w:divBdr>
                </w:div>
              </w:divsChild>
            </w:div>
            <w:div w:id="1962758294">
              <w:marLeft w:val="0"/>
              <w:marRight w:val="0"/>
              <w:marTop w:val="0"/>
              <w:marBottom w:val="0"/>
              <w:divBdr>
                <w:top w:val="none" w:sz="0" w:space="0" w:color="auto"/>
                <w:left w:val="none" w:sz="0" w:space="0" w:color="auto"/>
                <w:bottom w:val="none" w:sz="0" w:space="0" w:color="auto"/>
                <w:right w:val="none" w:sz="0" w:space="0" w:color="auto"/>
              </w:divBdr>
              <w:divsChild>
                <w:div w:id="1760177909">
                  <w:marLeft w:val="0"/>
                  <w:marRight w:val="0"/>
                  <w:marTop w:val="0"/>
                  <w:marBottom w:val="0"/>
                  <w:divBdr>
                    <w:top w:val="none" w:sz="0" w:space="0" w:color="auto"/>
                    <w:left w:val="none" w:sz="0" w:space="0" w:color="auto"/>
                    <w:bottom w:val="none" w:sz="0" w:space="0" w:color="auto"/>
                    <w:right w:val="none" w:sz="0" w:space="0" w:color="auto"/>
                  </w:divBdr>
                </w:div>
                <w:div w:id="112284629">
                  <w:marLeft w:val="0"/>
                  <w:marRight w:val="0"/>
                  <w:marTop w:val="0"/>
                  <w:marBottom w:val="0"/>
                  <w:divBdr>
                    <w:top w:val="none" w:sz="0" w:space="0" w:color="auto"/>
                    <w:left w:val="none" w:sz="0" w:space="0" w:color="auto"/>
                    <w:bottom w:val="none" w:sz="0" w:space="0" w:color="auto"/>
                    <w:right w:val="none" w:sz="0" w:space="0" w:color="auto"/>
                  </w:divBdr>
                </w:div>
                <w:div w:id="1025133977">
                  <w:marLeft w:val="0"/>
                  <w:marRight w:val="0"/>
                  <w:marTop w:val="0"/>
                  <w:marBottom w:val="0"/>
                  <w:divBdr>
                    <w:top w:val="none" w:sz="0" w:space="0" w:color="auto"/>
                    <w:left w:val="none" w:sz="0" w:space="0" w:color="auto"/>
                    <w:bottom w:val="none" w:sz="0" w:space="0" w:color="auto"/>
                    <w:right w:val="none" w:sz="0" w:space="0" w:color="auto"/>
                  </w:divBdr>
                </w:div>
              </w:divsChild>
            </w:div>
            <w:div w:id="969476951">
              <w:marLeft w:val="0"/>
              <w:marRight w:val="0"/>
              <w:marTop w:val="0"/>
              <w:marBottom w:val="0"/>
              <w:divBdr>
                <w:top w:val="none" w:sz="0" w:space="0" w:color="auto"/>
                <w:left w:val="none" w:sz="0" w:space="0" w:color="auto"/>
                <w:bottom w:val="none" w:sz="0" w:space="0" w:color="auto"/>
                <w:right w:val="none" w:sz="0" w:space="0" w:color="auto"/>
              </w:divBdr>
              <w:divsChild>
                <w:div w:id="6311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0020">
      <w:bodyDiv w:val="1"/>
      <w:marLeft w:val="0"/>
      <w:marRight w:val="0"/>
      <w:marTop w:val="0"/>
      <w:marBottom w:val="0"/>
      <w:divBdr>
        <w:top w:val="none" w:sz="0" w:space="0" w:color="auto"/>
        <w:left w:val="none" w:sz="0" w:space="0" w:color="auto"/>
        <w:bottom w:val="none" w:sz="0" w:space="0" w:color="auto"/>
        <w:right w:val="none" w:sz="0" w:space="0" w:color="auto"/>
      </w:divBdr>
      <w:divsChild>
        <w:div w:id="44722096">
          <w:marLeft w:val="0"/>
          <w:marRight w:val="0"/>
          <w:marTop w:val="0"/>
          <w:marBottom w:val="0"/>
          <w:divBdr>
            <w:top w:val="none" w:sz="0" w:space="0" w:color="auto"/>
            <w:left w:val="none" w:sz="0" w:space="0" w:color="auto"/>
            <w:bottom w:val="none" w:sz="0" w:space="0" w:color="auto"/>
            <w:right w:val="none" w:sz="0" w:space="0" w:color="auto"/>
          </w:divBdr>
          <w:divsChild>
            <w:div w:id="562642845">
              <w:marLeft w:val="0"/>
              <w:marRight w:val="0"/>
              <w:marTop w:val="0"/>
              <w:marBottom w:val="0"/>
              <w:divBdr>
                <w:top w:val="none" w:sz="0" w:space="0" w:color="auto"/>
                <w:left w:val="none" w:sz="0" w:space="0" w:color="auto"/>
                <w:bottom w:val="none" w:sz="0" w:space="0" w:color="auto"/>
                <w:right w:val="none" w:sz="0" w:space="0" w:color="auto"/>
              </w:divBdr>
              <w:divsChild>
                <w:div w:id="963997544">
                  <w:marLeft w:val="0"/>
                  <w:marRight w:val="0"/>
                  <w:marTop w:val="0"/>
                  <w:marBottom w:val="0"/>
                  <w:divBdr>
                    <w:top w:val="none" w:sz="0" w:space="0" w:color="auto"/>
                    <w:left w:val="none" w:sz="0" w:space="0" w:color="auto"/>
                    <w:bottom w:val="none" w:sz="0" w:space="0" w:color="auto"/>
                    <w:right w:val="none" w:sz="0" w:space="0" w:color="auto"/>
                  </w:divBdr>
                </w:div>
              </w:divsChild>
            </w:div>
            <w:div w:id="1197617909">
              <w:marLeft w:val="0"/>
              <w:marRight w:val="0"/>
              <w:marTop w:val="0"/>
              <w:marBottom w:val="0"/>
              <w:divBdr>
                <w:top w:val="none" w:sz="0" w:space="0" w:color="auto"/>
                <w:left w:val="none" w:sz="0" w:space="0" w:color="auto"/>
                <w:bottom w:val="none" w:sz="0" w:space="0" w:color="auto"/>
                <w:right w:val="none" w:sz="0" w:space="0" w:color="auto"/>
              </w:divBdr>
              <w:divsChild>
                <w:div w:id="3841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44260">
          <w:marLeft w:val="0"/>
          <w:marRight w:val="0"/>
          <w:marTop w:val="0"/>
          <w:marBottom w:val="0"/>
          <w:divBdr>
            <w:top w:val="none" w:sz="0" w:space="0" w:color="auto"/>
            <w:left w:val="none" w:sz="0" w:space="0" w:color="auto"/>
            <w:bottom w:val="none" w:sz="0" w:space="0" w:color="auto"/>
            <w:right w:val="none" w:sz="0" w:space="0" w:color="auto"/>
          </w:divBdr>
          <w:divsChild>
            <w:div w:id="515774616">
              <w:marLeft w:val="0"/>
              <w:marRight w:val="0"/>
              <w:marTop w:val="0"/>
              <w:marBottom w:val="0"/>
              <w:divBdr>
                <w:top w:val="none" w:sz="0" w:space="0" w:color="auto"/>
                <w:left w:val="none" w:sz="0" w:space="0" w:color="auto"/>
                <w:bottom w:val="none" w:sz="0" w:space="0" w:color="auto"/>
                <w:right w:val="none" w:sz="0" w:space="0" w:color="auto"/>
              </w:divBdr>
              <w:divsChild>
                <w:div w:id="2022777836">
                  <w:marLeft w:val="0"/>
                  <w:marRight w:val="0"/>
                  <w:marTop w:val="0"/>
                  <w:marBottom w:val="0"/>
                  <w:divBdr>
                    <w:top w:val="none" w:sz="0" w:space="0" w:color="auto"/>
                    <w:left w:val="none" w:sz="0" w:space="0" w:color="auto"/>
                    <w:bottom w:val="none" w:sz="0" w:space="0" w:color="auto"/>
                    <w:right w:val="none" w:sz="0" w:space="0" w:color="auto"/>
                  </w:divBdr>
                </w:div>
              </w:divsChild>
            </w:div>
            <w:div w:id="1380978863">
              <w:marLeft w:val="0"/>
              <w:marRight w:val="0"/>
              <w:marTop w:val="0"/>
              <w:marBottom w:val="0"/>
              <w:divBdr>
                <w:top w:val="none" w:sz="0" w:space="0" w:color="auto"/>
                <w:left w:val="none" w:sz="0" w:space="0" w:color="auto"/>
                <w:bottom w:val="none" w:sz="0" w:space="0" w:color="auto"/>
                <w:right w:val="none" w:sz="0" w:space="0" w:color="auto"/>
              </w:divBdr>
              <w:divsChild>
                <w:div w:id="1934971421">
                  <w:marLeft w:val="0"/>
                  <w:marRight w:val="0"/>
                  <w:marTop w:val="0"/>
                  <w:marBottom w:val="0"/>
                  <w:divBdr>
                    <w:top w:val="none" w:sz="0" w:space="0" w:color="auto"/>
                    <w:left w:val="none" w:sz="0" w:space="0" w:color="auto"/>
                    <w:bottom w:val="none" w:sz="0" w:space="0" w:color="auto"/>
                    <w:right w:val="none" w:sz="0" w:space="0" w:color="auto"/>
                  </w:divBdr>
                </w:div>
              </w:divsChild>
            </w:div>
            <w:div w:id="240406194">
              <w:marLeft w:val="0"/>
              <w:marRight w:val="0"/>
              <w:marTop w:val="0"/>
              <w:marBottom w:val="0"/>
              <w:divBdr>
                <w:top w:val="none" w:sz="0" w:space="0" w:color="auto"/>
                <w:left w:val="none" w:sz="0" w:space="0" w:color="auto"/>
                <w:bottom w:val="none" w:sz="0" w:space="0" w:color="auto"/>
                <w:right w:val="none" w:sz="0" w:space="0" w:color="auto"/>
              </w:divBdr>
              <w:divsChild>
                <w:div w:id="58789152">
                  <w:marLeft w:val="0"/>
                  <w:marRight w:val="0"/>
                  <w:marTop w:val="0"/>
                  <w:marBottom w:val="0"/>
                  <w:divBdr>
                    <w:top w:val="none" w:sz="0" w:space="0" w:color="auto"/>
                    <w:left w:val="none" w:sz="0" w:space="0" w:color="auto"/>
                    <w:bottom w:val="none" w:sz="0" w:space="0" w:color="auto"/>
                    <w:right w:val="none" w:sz="0" w:space="0" w:color="auto"/>
                  </w:divBdr>
                </w:div>
              </w:divsChild>
            </w:div>
            <w:div w:id="1627347267">
              <w:marLeft w:val="0"/>
              <w:marRight w:val="0"/>
              <w:marTop w:val="0"/>
              <w:marBottom w:val="0"/>
              <w:divBdr>
                <w:top w:val="none" w:sz="0" w:space="0" w:color="auto"/>
                <w:left w:val="none" w:sz="0" w:space="0" w:color="auto"/>
                <w:bottom w:val="none" w:sz="0" w:space="0" w:color="auto"/>
                <w:right w:val="none" w:sz="0" w:space="0" w:color="auto"/>
              </w:divBdr>
              <w:divsChild>
                <w:div w:id="29727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72700">
          <w:marLeft w:val="0"/>
          <w:marRight w:val="0"/>
          <w:marTop w:val="0"/>
          <w:marBottom w:val="0"/>
          <w:divBdr>
            <w:top w:val="none" w:sz="0" w:space="0" w:color="auto"/>
            <w:left w:val="none" w:sz="0" w:space="0" w:color="auto"/>
            <w:bottom w:val="none" w:sz="0" w:space="0" w:color="auto"/>
            <w:right w:val="none" w:sz="0" w:space="0" w:color="auto"/>
          </w:divBdr>
          <w:divsChild>
            <w:div w:id="1371757852">
              <w:marLeft w:val="0"/>
              <w:marRight w:val="0"/>
              <w:marTop w:val="0"/>
              <w:marBottom w:val="0"/>
              <w:divBdr>
                <w:top w:val="none" w:sz="0" w:space="0" w:color="auto"/>
                <w:left w:val="none" w:sz="0" w:space="0" w:color="auto"/>
                <w:bottom w:val="none" w:sz="0" w:space="0" w:color="auto"/>
                <w:right w:val="none" w:sz="0" w:space="0" w:color="auto"/>
              </w:divBdr>
              <w:divsChild>
                <w:div w:id="6207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0876">
          <w:marLeft w:val="0"/>
          <w:marRight w:val="0"/>
          <w:marTop w:val="0"/>
          <w:marBottom w:val="0"/>
          <w:divBdr>
            <w:top w:val="none" w:sz="0" w:space="0" w:color="auto"/>
            <w:left w:val="none" w:sz="0" w:space="0" w:color="auto"/>
            <w:bottom w:val="none" w:sz="0" w:space="0" w:color="auto"/>
            <w:right w:val="none" w:sz="0" w:space="0" w:color="auto"/>
          </w:divBdr>
          <w:divsChild>
            <w:div w:id="2129397894">
              <w:marLeft w:val="0"/>
              <w:marRight w:val="0"/>
              <w:marTop w:val="0"/>
              <w:marBottom w:val="0"/>
              <w:divBdr>
                <w:top w:val="none" w:sz="0" w:space="0" w:color="auto"/>
                <w:left w:val="none" w:sz="0" w:space="0" w:color="auto"/>
                <w:bottom w:val="none" w:sz="0" w:space="0" w:color="auto"/>
                <w:right w:val="none" w:sz="0" w:space="0" w:color="auto"/>
              </w:divBdr>
              <w:divsChild>
                <w:div w:id="104078271">
                  <w:marLeft w:val="0"/>
                  <w:marRight w:val="0"/>
                  <w:marTop w:val="0"/>
                  <w:marBottom w:val="0"/>
                  <w:divBdr>
                    <w:top w:val="none" w:sz="0" w:space="0" w:color="auto"/>
                    <w:left w:val="none" w:sz="0" w:space="0" w:color="auto"/>
                    <w:bottom w:val="none" w:sz="0" w:space="0" w:color="auto"/>
                    <w:right w:val="none" w:sz="0" w:space="0" w:color="auto"/>
                  </w:divBdr>
                </w:div>
              </w:divsChild>
            </w:div>
            <w:div w:id="915044418">
              <w:marLeft w:val="0"/>
              <w:marRight w:val="0"/>
              <w:marTop w:val="0"/>
              <w:marBottom w:val="0"/>
              <w:divBdr>
                <w:top w:val="none" w:sz="0" w:space="0" w:color="auto"/>
                <w:left w:val="none" w:sz="0" w:space="0" w:color="auto"/>
                <w:bottom w:val="none" w:sz="0" w:space="0" w:color="auto"/>
                <w:right w:val="none" w:sz="0" w:space="0" w:color="auto"/>
              </w:divBdr>
              <w:divsChild>
                <w:div w:id="201445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21256">
          <w:marLeft w:val="0"/>
          <w:marRight w:val="0"/>
          <w:marTop w:val="0"/>
          <w:marBottom w:val="0"/>
          <w:divBdr>
            <w:top w:val="none" w:sz="0" w:space="0" w:color="auto"/>
            <w:left w:val="none" w:sz="0" w:space="0" w:color="auto"/>
            <w:bottom w:val="none" w:sz="0" w:space="0" w:color="auto"/>
            <w:right w:val="none" w:sz="0" w:space="0" w:color="auto"/>
          </w:divBdr>
          <w:divsChild>
            <w:div w:id="234975566">
              <w:marLeft w:val="0"/>
              <w:marRight w:val="0"/>
              <w:marTop w:val="0"/>
              <w:marBottom w:val="0"/>
              <w:divBdr>
                <w:top w:val="none" w:sz="0" w:space="0" w:color="auto"/>
                <w:left w:val="none" w:sz="0" w:space="0" w:color="auto"/>
                <w:bottom w:val="none" w:sz="0" w:space="0" w:color="auto"/>
                <w:right w:val="none" w:sz="0" w:space="0" w:color="auto"/>
              </w:divBdr>
              <w:divsChild>
                <w:div w:id="1869832186">
                  <w:marLeft w:val="0"/>
                  <w:marRight w:val="0"/>
                  <w:marTop w:val="0"/>
                  <w:marBottom w:val="0"/>
                  <w:divBdr>
                    <w:top w:val="none" w:sz="0" w:space="0" w:color="auto"/>
                    <w:left w:val="none" w:sz="0" w:space="0" w:color="auto"/>
                    <w:bottom w:val="none" w:sz="0" w:space="0" w:color="auto"/>
                    <w:right w:val="none" w:sz="0" w:space="0" w:color="auto"/>
                  </w:divBdr>
                </w:div>
              </w:divsChild>
            </w:div>
            <w:div w:id="1257442645">
              <w:marLeft w:val="0"/>
              <w:marRight w:val="0"/>
              <w:marTop w:val="0"/>
              <w:marBottom w:val="0"/>
              <w:divBdr>
                <w:top w:val="none" w:sz="0" w:space="0" w:color="auto"/>
                <w:left w:val="none" w:sz="0" w:space="0" w:color="auto"/>
                <w:bottom w:val="none" w:sz="0" w:space="0" w:color="auto"/>
                <w:right w:val="none" w:sz="0" w:space="0" w:color="auto"/>
              </w:divBdr>
              <w:divsChild>
                <w:div w:id="1964068998">
                  <w:marLeft w:val="0"/>
                  <w:marRight w:val="0"/>
                  <w:marTop w:val="0"/>
                  <w:marBottom w:val="0"/>
                  <w:divBdr>
                    <w:top w:val="none" w:sz="0" w:space="0" w:color="auto"/>
                    <w:left w:val="none" w:sz="0" w:space="0" w:color="auto"/>
                    <w:bottom w:val="none" w:sz="0" w:space="0" w:color="auto"/>
                    <w:right w:val="none" w:sz="0" w:space="0" w:color="auto"/>
                  </w:divBdr>
                </w:div>
              </w:divsChild>
            </w:div>
            <w:div w:id="41171901">
              <w:marLeft w:val="0"/>
              <w:marRight w:val="0"/>
              <w:marTop w:val="0"/>
              <w:marBottom w:val="0"/>
              <w:divBdr>
                <w:top w:val="none" w:sz="0" w:space="0" w:color="auto"/>
                <w:left w:val="none" w:sz="0" w:space="0" w:color="auto"/>
                <w:bottom w:val="none" w:sz="0" w:space="0" w:color="auto"/>
                <w:right w:val="none" w:sz="0" w:space="0" w:color="auto"/>
              </w:divBdr>
              <w:divsChild>
                <w:div w:id="23096655">
                  <w:marLeft w:val="0"/>
                  <w:marRight w:val="0"/>
                  <w:marTop w:val="0"/>
                  <w:marBottom w:val="0"/>
                  <w:divBdr>
                    <w:top w:val="none" w:sz="0" w:space="0" w:color="auto"/>
                    <w:left w:val="none" w:sz="0" w:space="0" w:color="auto"/>
                    <w:bottom w:val="none" w:sz="0" w:space="0" w:color="auto"/>
                    <w:right w:val="none" w:sz="0" w:space="0" w:color="auto"/>
                  </w:divBdr>
                </w:div>
                <w:div w:id="308485124">
                  <w:marLeft w:val="0"/>
                  <w:marRight w:val="0"/>
                  <w:marTop w:val="0"/>
                  <w:marBottom w:val="0"/>
                  <w:divBdr>
                    <w:top w:val="none" w:sz="0" w:space="0" w:color="auto"/>
                    <w:left w:val="none" w:sz="0" w:space="0" w:color="auto"/>
                    <w:bottom w:val="none" w:sz="0" w:space="0" w:color="auto"/>
                    <w:right w:val="none" w:sz="0" w:space="0" w:color="auto"/>
                  </w:divBdr>
                </w:div>
                <w:div w:id="1685092863">
                  <w:marLeft w:val="0"/>
                  <w:marRight w:val="0"/>
                  <w:marTop w:val="0"/>
                  <w:marBottom w:val="0"/>
                  <w:divBdr>
                    <w:top w:val="none" w:sz="0" w:space="0" w:color="auto"/>
                    <w:left w:val="none" w:sz="0" w:space="0" w:color="auto"/>
                    <w:bottom w:val="none" w:sz="0" w:space="0" w:color="auto"/>
                    <w:right w:val="none" w:sz="0" w:space="0" w:color="auto"/>
                  </w:divBdr>
                </w:div>
                <w:div w:id="1623225569">
                  <w:marLeft w:val="0"/>
                  <w:marRight w:val="0"/>
                  <w:marTop w:val="0"/>
                  <w:marBottom w:val="0"/>
                  <w:divBdr>
                    <w:top w:val="none" w:sz="0" w:space="0" w:color="auto"/>
                    <w:left w:val="none" w:sz="0" w:space="0" w:color="auto"/>
                    <w:bottom w:val="none" w:sz="0" w:space="0" w:color="auto"/>
                    <w:right w:val="none" w:sz="0" w:space="0" w:color="auto"/>
                  </w:divBdr>
                </w:div>
              </w:divsChild>
            </w:div>
            <w:div w:id="394086520">
              <w:marLeft w:val="0"/>
              <w:marRight w:val="0"/>
              <w:marTop w:val="0"/>
              <w:marBottom w:val="0"/>
              <w:divBdr>
                <w:top w:val="none" w:sz="0" w:space="0" w:color="auto"/>
                <w:left w:val="none" w:sz="0" w:space="0" w:color="auto"/>
                <w:bottom w:val="none" w:sz="0" w:space="0" w:color="auto"/>
                <w:right w:val="none" w:sz="0" w:space="0" w:color="auto"/>
              </w:divBdr>
              <w:divsChild>
                <w:div w:id="1691687735">
                  <w:marLeft w:val="0"/>
                  <w:marRight w:val="0"/>
                  <w:marTop w:val="0"/>
                  <w:marBottom w:val="0"/>
                  <w:divBdr>
                    <w:top w:val="none" w:sz="0" w:space="0" w:color="auto"/>
                    <w:left w:val="none" w:sz="0" w:space="0" w:color="auto"/>
                    <w:bottom w:val="none" w:sz="0" w:space="0" w:color="auto"/>
                    <w:right w:val="none" w:sz="0" w:space="0" w:color="auto"/>
                  </w:divBdr>
                </w:div>
              </w:divsChild>
            </w:div>
            <w:div w:id="1992828644">
              <w:marLeft w:val="0"/>
              <w:marRight w:val="0"/>
              <w:marTop w:val="0"/>
              <w:marBottom w:val="0"/>
              <w:divBdr>
                <w:top w:val="none" w:sz="0" w:space="0" w:color="auto"/>
                <w:left w:val="none" w:sz="0" w:space="0" w:color="auto"/>
                <w:bottom w:val="none" w:sz="0" w:space="0" w:color="auto"/>
                <w:right w:val="none" w:sz="0" w:space="0" w:color="auto"/>
              </w:divBdr>
              <w:divsChild>
                <w:div w:id="1159033277">
                  <w:marLeft w:val="0"/>
                  <w:marRight w:val="0"/>
                  <w:marTop w:val="0"/>
                  <w:marBottom w:val="0"/>
                  <w:divBdr>
                    <w:top w:val="none" w:sz="0" w:space="0" w:color="auto"/>
                    <w:left w:val="none" w:sz="0" w:space="0" w:color="auto"/>
                    <w:bottom w:val="none" w:sz="0" w:space="0" w:color="auto"/>
                    <w:right w:val="none" w:sz="0" w:space="0" w:color="auto"/>
                  </w:divBdr>
                </w:div>
                <w:div w:id="220293417">
                  <w:marLeft w:val="0"/>
                  <w:marRight w:val="0"/>
                  <w:marTop w:val="0"/>
                  <w:marBottom w:val="0"/>
                  <w:divBdr>
                    <w:top w:val="none" w:sz="0" w:space="0" w:color="auto"/>
                    <w:left w:val="none" w:sz="0" w:space="0" w:color="auto"/>
                    <w:bottom w:val="none" w:sz="0" w:space="0" w:color="auto"/>
                    <w:right w:val="none" w:sz="0" w:space="0" w:color="auto"/>
                  </w:divBdr>
                </w:div>
              </w:divsChild>
            </w:div>
            <w:div w:id="1331368682">
              <w:marLeft w:val="0"/>
              <w:marRight w:val="0"/>
              <w:marTop w:val="0"/>
              <w:marBottom w:val="0"/>
              <w:divBdr>
                <w:top w:val="none" w:sz="0" w:space="0" w:color="auto"/>
                <w:left w:val="none" w:sz="0" w:space="0" w:color="auto"/>
                <w:bottom w:val="none" w:sz="0" w:space="0" w:color="auto"/>
                <w:right w:val="none" w:sz="0" w:space="0" w:color="auto"/>
              </w:divBdr>
              <w:divsChild>
                <w:div w:id="301622807">
                  <w:marLeft w:val="0"/>
                  <w:marRight w:val="0"/>
                  <w:marTop w:val="0"/>
                  <w:marBottom w:val="0"/>
                  <w:divBdr>
                    <w:top w:val="none" w:sz="0" w:space="0" w:color="auto"/>
                    <w:left w:val="none" w:sz="0" w:space="0" w:color="auto"/>
                    <w:bottom w:val="none" w:sz="0" w:space="0" w:color="auto"/>
                    <w:right w:val="none" w:sz="0" w:space="0" w:color="auto"/>
                  </w:divBdr>
                </w:div>
                <w:div w:id="883256610">
                  <w:marLeft w:val="0"/>
                  <w:marRight w:val="0"/>
                  <w:marTop w:val="0"/>
                  <w:marBottom w:val="0"/>
                  <w:divBdr>
                    <w:top w:val="none" w:sz="0" w:space="0" w:color="auto"/>
                    <w:left w:val="none" w:sz="0" w:space="0" w:color="auto"/>
                    <w:bottom w:val="none" w:sz="0" w:space="0" w:color="auto"/>
                    <w:right w:val="none" w:sz="0" w:space="0" w:color="auto"/>
                  </w:divBdr>
                </w:div>
                <w:div w:id="1675111886">
                  <w:marLeft w:val="0"/>
                  <w:marRight w:val="0"/>
                  <w:marTop w:val="0"/>
                  <w:marBottom w:val="0"/>
                  <w:divBdr>
                    <w:top w:val="none" w:sz="0" w:space="0" w:color="auto"/>
                    <w:left w:val="none" w:sz="0" w:space="0" w:color="auto"/>
                    <w:bottom w:val="none" w:sz="0" w:space="0" w:color="auto"/>
                    <w:right w:val="none" w:sz="0" w:space="0" w:color="auto"/>
                  </w:divBdr>
                </w:div>
              </w:divsChild>
            </w:div>
            <w:div w:id="398406792">
              <w:marLeft w:val="0"/>
              <w:marRight w:val="0"/>
              <w:marTop w:val="0"/>
              <w:marBottom w:val="0"/>
              <w:divBdr>
                <w:top w:val="none" w:sz="0" w:space="0" w:color="auto"/>
                <w:left w:val="none" w:sz="0" w:space="0" w:color="auto"/>
                <w:bottom w:val="none" w:sz="0" w:space="0" w:color="auto"/>
                <w:right w:val="none" w:sz="0" w:space="0" w:color="auto"/>
              </w:divBdr>
              <w:divsChild>
                <w:div w:id="43502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83722">
      <w:bodyDiv w:val="1"/>
      <w:marLeft w:val="0"/>
      <w:marRight w:val="0"/>
      <w:marTop w:val="0"/>
      <w:marBottom w:val="0"/>
      <w:divBdr>
        <w:top w:val="none" w:sz="0" w:space="0" w:color="auto"/>
        <w:left w:val="none" w:sz="0" w:space="0" w:color="auto"/>
        <w:bottom w:val="none" w:sz="0" w:space="0" w:color="auto"/>
        <w:right w:val="none" w:sz="0" w:space="0" w:color="auto"/>
      </w:divBdr>
      <w:divsChild>
        <w:div w:id="89788201">
          <w:marLeft w:val="0"/>
          <w:marRight w:val="0"/>
          <w:marTop w:val="0"/>
          <w:marBottom w:val="0"/>
          <w:divBdr>
            <w:top w:val="none" w:sz="0" w:space="0" w:color="auto"/>
            <w:left w:val="none" w:sz="0" w:space="0" w:color="auto"/>
            <w:bottom w:val="none" w:sz="0" w:space="0" w:color="auto"/>
            <w:right w:val="none" w:sz="0" w:space="0" w:color="auto"/>
          </w:divBdr>
          <w:divsChild>
            <w:div w:id="1329674387">
              <w:marLeft w:val="0"/>
              <w:marRight w:val="0"/>
              <w:marTop w:val="0"/>
              <w:marBottom w:val="0"/>
              <w:divBdr>
                <w:top w:val="none" w:sz="0" w:space="0" w:color="auto"/>
                <w:left w:val="none" w:sz="0" w:space="0" w:color="auto"/>
                <w:bottom w:val="none" w:sz="0" w:space="0" w:color="auto"/>
                <w:right w:val="none" w:sz="0" w:space="0" w:color="auto"/>
              </w:divBdr>
              <w:divsChild>
                <w:div w:id="1395472283">
                  <w:marLeft w:val="0"/>
                  <w:marRight w:val="0"/>
                  <w:marTop w:val="0"/>
                  <w:marBottom w:val="0"/>
                  <w:divBdr>
                    <w:top w:val="none" w:sz="0" w:space="0" w:color="auto"/>
                    <w:left w:val="none" w:sz="0" w:space="0" w:color="auto"/>
                    <w:bottom w:val="none" w:sz="0" w:space="0" w:color="auto"/>
                    <w:right w:val="none" w:sz="0" w:space="0" w:color="auto"/>
                  </w:divBdr>
                </w:div>
              </w:divsChild>
            </w:div>
            <w:div w:id="277496610">
              <w:marLeft w:val="0"/>
              <w:marRight w:val="0"/>
              <w:marTop w:val="0"/>
              <w:marBottom w:val="0"/>
              <w:divBdr>
                <w:top w:val="none" w:sz="0" w:space="0" w:color="auto"/>
                <w:left w:val="none" w:sz="0" w:space="0" w:color="auto"/>
                <w:bottom w:val="none" w:sz="0" w:space="0" w:color="auto"/>
                <w:right w:val="none" w:sz="0" w:space="0" w:color="auto"/>
              </w:divBdr>
              <w:divsChild>
                <w:div w:id="184458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17660">
          <w:marLeft w:val="0"/>
          <w:marRight w:val="0"/>
          <w:marTop w:val="0"/>
          <w:marBottom w:val="0"/>
          <w:divBdr>
            <w:top w:val="none" w:sz="0" w:space="0" w:color="auto"/>
            <w:left w:val="none" w:sz="0" w:space="0" w:color="auto"/>
            <w:bottom w:val="none" w:sz="0" w:space="0" w:color="auto"/>
            <w:right w:val="none" w:sz="0" w:space="0" w:color="auto"/>
          </w:divBdr>
          <w:divsChild>
            <w:div w:id="165174915">
              <w:marLeft w:val="0"/>
              <w:marRight w:val="0"/>
              <w:marTop w:val="0"/>
              <w:marBottom w:val="0"/>
              <w:divBdr>
                <w:top w:val="none" w:sz="0" w:space="0" w:color="auto"/>
                <w:left w:val="none" w:sz="0" w:space="0" w:color="auto"/>
                <w:bottom w:val="none" w:sz="0" w:space="0" w:color="auto"/>
                <w:right w:val="none" w:sz="0" w:space="0" w:color="auto"/>
              </w:divBdr>
              <w:divsChild>
                <w:div w:id="434176457">
                  <w:marLeft w:val="0"/>
                  <w:marRight w:val="0"/>
                  <w:marTop w:val="0"/>
                  <w:marBottom w:val="0"/>
                  <w:divBdr>
                    <w:top w:val="none" w:sz="0" w:space="0" w:color="auto"/>
                    <w:left w:val="none" w:sz="0" w:space="0" w:color="auto"/>
                    <w:bottom w:val="none" w:sz="0" w:space="0" w:color="auto"/>
                    <w:right w:val="none" w:sz="0" w:space="0" w:color="auto"/>
                  </w:divBdr>
                </w:div>
              </w:divsChild>
            </w:div>
            <w:div w:id="667560542">
              <w:marLeft w:val="0"/>
              <w:marRight w:val="0"/>
              <w:marTop w:val="0"/>
              <w:marBottom w:val="0"/>
              <w:divBdr>
                <w:top w:val="none" w:sz="0" w:space="0" w:color="auto"/>
                <w:left w:val="none" w:sz="0" w:space="0" w:color="auto"/>
                <w:bottom w:val="none" w:sz="0" w:space="0" w:color="auto"/>
                <w:right w:val="none" w:sz="0" w:space="0" w:color="auto"/>
              </w:divBdr>
              <w:divsChild>
                <w:div w:id="2069067328">
                  <w:marLeft w:val="0"/>
                  <w:marRight w:val="0"/>
                  <w:marTop w:val="0"/>
                  <w:marBottom w:val="0"/>
                  <w:divBdr>
                    <w:top w:val="none" w:sz="0" w:space="0" w:color="auto"/>
                    <w:left w:val="none" w:sz="0" w:space="0" w:color="auto"/>
                    <w:bottom w:val="none" w:sz="0" w:space="0" w:color="auto"/>
                    <w:right w:val="none" w:sz="0" w:space="0" w:color="auto"/>
                  </w:divBdr>
                </w:div>
              </w:divsChild>
            </w:div>
            <w:div w:id="529418974">
              <w:marLeft w:val="0"/>
              <w:marRight w:val="0"/>
              <w:marTop w:val="0"/>
              <w:marBottom w:val="0"/>
              <w:divBdr>
                <w:top w:val="none" w:sz="0" w:space="0" w:color="auto"/>
                <w:left w:val="none" w:sz="0" w:space="0" w:color="auto"/>
                <w:bottom w:val="none" w:sz="0" w:space="0" w:color="auto"/>
                <w:right w:val="none" w:sz="0" w:space="0" w:color="auto"/>
              </w:divBdr>
              <w:divsChild>
                <w:div w:id="1650554469">
                  <w:marLeft w:val="0"/>
                  <w:marRight w:val="0"/>
                  <w:marTop w:val="0"/>
                  <w:marBottom w:val="0"/>
                  <w:divBdr>
                    <w:top w:val="none" w:sz="0" w:space="0" w:color="auto"/>
                    <w:left w:val="none" w:sz="0" w:space="0" w:color="auto"/>
                    <w:bottom w:val="none" w:sz="0" w:space="0" w:color="auto"/>
                    <w:right w:val="none" w:sz="0" w:space="0" w:color="auto"/>
                  </w:divBdr>
                </w:div>
              </w:divsChild>
            </w:div>
            <w:div w:id="810634739">
              <w:marLeft w:val="0"/>
              <w:marRight w:val="0"/>
              <w:marTop w:val="0"/>
              <w:marBottom w:val="0"/>
              <w:divBdr>
                <w:top w:val="none" w:sz="0" w:space="0" w:color="auto"/>
                <w:left w:val="none" w:sz="0" w:space="0" w:color="auto"/>
                <w:bottom w:val="none" w:sz="0" w:space="0" w:color="auto"/>
                <w:right w:val="none" w:sz="0" w:space="0" w:color="auto"/>
              </w:divBdr>
              <w:divsChild>
                <w:div w:id="400643102">
                  <w:marLeft w:val="0"/>
                  <w:marRight w:val="0"/>
                  <w:marTop w:val="0"/>
                  <w:marBottom w:val="0"/>
                  <w:divBdr>
                    <w:top w:val="none" w:sz="0" w:space="0" w:color="auto"/>
                    <w:left w:val="none" w:sz="0" w:space="0" w:color="auto"/>
                    <w:bottom w:val="none" w:sz="0" w:space="0" w:color="auto"/>
                    <w:right w:val="none" w:sz="0" w:space="0" w:color="auto"/>
                  </w:divBdr>
                </w:div>
              </w:divsChild>
            </w:div>
            <w:div w:id="1917981381">
              <w:marLeft w:val="0"/>
              <w:marRight w:val="0"/>
              <w:marTop w:val="0"/>
              <w:marBottom w:val="0"/>
              <w:divBdr>
                <w:top w:val="none" w:sz="0" w:space="0" w:color="auto"/>
                <w:left w:val="none" w:sz="0" w:space="0" w:color="auto"/>
                <w:bottom w:val="none" w:sz="0" w:space="0" w:color="auto"/>
                <w:right w:val="none" w:sz="0" w:space="0" w:color="auto"/>
              </w:divBdr>
              <w:divsChild>
                <w:div w:id="19211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1306">
          <w:marLeft w:val="0"/>
          <w:marRight w:val="0"/>
          <w:marTop w:val="0"/>
          <w:marBottom w:val="0"/>
          <w:divBdr>
            <w:top w:val="none" w:sz="0" w:space="0" w:color="auto"/>
            <w:left w:val="none" w:sz="0" w:space="0" w:color="auto"/>
            <w:bottom w:val="none" w:sz="0" w:space="0" w:color="auto"/>
            <w:right w:val="none" w:sz="0" w:space="0" w:color="auto"/>
          </w:divBdr>
          <w:divsChild>
            <w:div w:id="1715275492">
              <w:marLeft w:val="0"/>
              <w:marRight w:val="0"/>
              <w:marTop w:val="0"/>
              <w:marBottom w:val="0"/>
              <w:divBdr>
                <w:top w:val="none" w:sz="0" w:space="0" w:color="auto"/>
                <w:left w:val="none" w:sz="0" w:space="0" w:color="auto"/>
                <w:bottom w:val="none" w:sz="0" w:space="0" w:color="auto"/>
                <w:right w:val="none" w:sz="0" w:space="0" w:color="auto"/>
              </w:divBdr>
              <w:divsChild>
                <w:div w:id="855968692">
                  <w:marLeft w:val="0"/>
                  <w:marRight w:val="0"/>
                  <w:marTop w:val="0"/>
                  <w:marBottom w:val="0"/>
                  <w:divBdr>
                    <w:top w:val="none" w:sz="0" w:space="0" w:color="auto"/>
                    <w:left w:val="none" w:sz="0" w:space="0" w:color="auto"/>
                    <w:bottom w:val="none" w:sz="0" w:space="0" w:color="auto"/>
                    <w:right w:val="none" w:sz="0" w:space="0" w:color="auto"/>
                  </w:divBdr>
                </w:div>
                <w:div w:id="46222791">
                  <w:marLeft w:val="0"/>
                  <w:marRight w:val="0"/>
                  <w:marTop w:val="0"/>
                  <w:marBottom w:val="0"/>
                  <w:divBdr>
                    <w:top w:val="none" w:sz="0" w:space="0" w:color="auto"/>
                    <w:left w:val="none" w:sz="0" w:space="0" w:color="auto"/>
                    <w:bottom w:val="none" w:sz="0" w:space="0" w:color="auto"/>
                    <w:right w:val="none" w:sz="0" w:space="0" w:color="auto"/>
                  </w:divBdr>
                </w:div>
              </w:divsChild>
            </w:div>
            <w:div w:id="1397583413">
              <w:marLeft w:val="0"/>
              <w:marRight w:val="0"/>
              <w:marTop w:val="0"/>
              <w:marBottom w:val="0"/>
              <w:divBdr>
                <w:top w:val="none" w:sz="0" w:space="0" w:color="auto"/>
                <w:left w:val="none" w:sz="0" w:space="0" w:color="auto"/>
                <w:bottom w:val="none" w:sz="0" w:space="0" w:color="auto"/>
                <w:right w:val="none" w:sz="0" w:space="0" w:color="auto"/>
              </w:divBdr>
              <w:divsChild>
                <w:div w:id="1918050503">
                  <w:marLeft w:val="0"/>
                  <w:marRight w:val="0"/>
                  <w:marTop w:val="0"/>
                  <w:marBottom w:val="0"/>
                  <w:divBdr>
                    <w:top w:val="none" w:sz="0" w:space="0" w:color="auto"/>
                    <w:left w:val="none" w:sz="0" w:space="0" w:color="auto"/>
                    <w:bottom w:val="none" w:sz="0" w:space="0" w:color="auto"/>
                    <w:right w:val="none" w:sz="0" w:space="0" w:color="auto"/>
                  </w:divBdr>
                </w:div>
                <w:div w:id="45959372">
                  <w:marLeft w:val="0"/>
                  <w:marRight w:val="0"/>
                  <w:marTop w:val="0"/>
                  <w:marBottom w:val="0"/>
                  <w:divBdr>
                    <w:top w:val="none" w:sz="0" w:space="0" w:color="auto"/>
                    <w:left w:val="none" w:sz="0" w:space="0" w:color="auto"/>
                    <w:bottom w:val="none" w:sz="0" w:space="0" w:color="auto"/>
                    <w:right w:val="none" w:sz="0" w:space="0" w:color="auto"/>
                  </w:divBdr>
                </w:div>
              </w:divsChild>
            </w:div>
            <w:div w:id="317542869">
              <w:marLeft w:val="0"/>
              <w:marRight w:val="0"/>
              <w:marTop w:val="0"/>
              <w:marBottom w:val="0"/>
              <w:divBdr>
                <w:top w:val="none" w:sz="0" w:space="0" w:color="auto"/>
                <w:left w:val="none" w:sz="0" w:space="0" w:color="auto"/>
                <w:bottom w:val="none" w:sz="0" w:space="0" w:color="auto"/>
                <w:right w:val="none" w:sz="0" w:space="0" w:color="auto"/>
              </w:divBdr>
              <w:divsChild>
                <w:div w:id="1921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24737">
          <w:marLeft w:val="0"/>
          <w:marRight w:val="0"/>
          <w:marTop w:val="0"/>
          <w:marBottom w:val="0"/>
          <w:divBdr>
            <w:top w:val="none" w:sz="0" w:space="0" w:color="auto"/>
            <w:left w:val="none" w:sz="0" w:space="0" w:color="auto"/>
            <w:bottom w:val="none" w:sz="0" w:space="0" w:color="auto"/>
            <w:right w:val="none" w:sz="0" w:space="0" w:color="auto"/>
          </w:divBdr>
          <w:divsChild>
            <w:div w:id="385227304">
              <w:marLeft w:val="0"/>
              <w:marRight w:val="0"/>
              <w:marTop w:val="0"/>
              <w:marBottom w:val="0"/>
              <w:divBdr>
                <w:top w:val="none" w:sz="0" w:space="0" w:color="auto"/>
                <w:left w:val="none" w:sz="0" w:space="0" w:color="auto"/>
                <w:bottom w:val="none" w:sz="0" w:space="0" w:color="auto"/>
                <w:right w:val="none" w:sz="0" w:space="0" w:color="auto"/>
              </w:divBdr>
              <w:divsChild>
                <w:div w:id="1542671119">
                  <w:marLeft w:val="0"/>
                  <w:marRight w:val="0"/>
                  <w:marTop w:val="0"/>
                  <w:marBottom w:val="0"/>
                  <w:divBdr>
                    <w:top w:val="none" w:sz="0" w:space="0" w:color="auto"/>
                    <w:left w:val="none" w:sz="0" w:space="0" w:color="auto"/>
                    <w:bottom w:val="none" w:sz="0" w:space="0" w:color="auto"/>
                    <w:right w:val="none" w:sz="0" w:space="0" w:color="auto"/>
                  </w:divBdr>
                </w:div>
              </w:divsChild>
            </w:div>
            <w:div w:id="679357795">
              <w:marLeft w:val="0"/>
              <w:marRight w:val="0"/>
              <w:marTop w:val="0"/>
              <w:marBottom w:val="0"/>
              <w:divBdr>
                <w:top w:val="none" w:sz="0" w:space="0" w:color="auto"/>
                <w:left w:val="none" w:sz="0" w:space="0" w:color="auto"/>
                <w:bottom w:val="none" w:sz="0" w:space="0" w:color="auto"/>
                <w:right w:val="none" w:sz="0" w:space="0" w:color="auto"/>
              </w:divBdr>
              <w:divsChild>
                <w:div w:id="292030419">
                  <w:marLeft w:val="0"/>
                  <w:marRight w:val="0"/>
                  <w:marTop w:val="0"/>
                  <w:marBottom w:val="0"/>
                  <w:divBdr>
                    <w:top w:val="none" w:sz="0" w:space="0" w:color="auto"/>
                    <w:left w:val="none" w:sz="0" w:space="0" w:color="auto"/>
                    <w:bottom w:val="none" w:sz="0" w:space="0" w:color="auto"/>
                    <w:right w:val="none" w:sz="0" w:space="0" w:color="auto"/>
                  </w:divBdr>
                </w:div>
              </w:divsChild>
            </w:div>
            <w:div w:id="1816752607">
              <w:marLeft w:val="0"/>
              <w:marRight w:val="0"/>
              <w:marTop w:val="0"/>
              <w:marBottom w:val="0"/>
              <w:divBdr>
                <w:top w:val="none" w:sz="0" w:space="0" w:color="auto"/>
                <w:left w:val="none" w:sz="0" w:space="0" w:color="auto"/>
                <w:bottom w:val="none" w:sz="0" w:space="0" w:color="auto"/>
                <w:right w:val="none" w:sz="0" w:space="0" w:color="auto"/>
              </w:divBdr>
              <w:divsChild>
                <w:div w:id="103330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11306">
          <w:marLeft w:val="0"/>
          <w:marRight w:val="0"/>
          <w:marTop w:val="0"/>
          <w:marBottom w:val="0"/>
          <w:divBdr>
            <w:top w:val="none" w:sz="0" w:space="0" w:color="auto"/>
            <w:left w:val="none" w:sz="0" w:space="0" w:color="auto"/>
            <w:bottom w:val="none" w:sz="0" w:space="0" w:color="auto"/>
            <w:right w:val="none" w:sz="0" w:space="0" w:color="auto"/>
          </w:divBdr>
          <w:divsChild>
            <w:div w:id="1259631728">
              <w:marLeft w:val="0"/>
              <w:marRight w:val="0"/>
              <w:marTop w:val="0"/>
              <w:marBottom w:val="0"/>
              <w:divBdr>
                <w:top w:val="none" w:sz="0" w:space="0" w:color="auto"/>
                <w:left w:val="none" w:sz="0" w:space="0" w:color="auto"/>
                <w:bottom w:val="none" w:sz="0" w:space="0" w:color="auto"/>
                <w:right w:val="none" w:sz="0" w:space="0" w:color="auto"/>
              </w:divBdr>
              <w:divsChild>
                <w:div w:id="1833331828">
                  <w:marLeft w:val="0"/>
                  <w:marRight w:val="0"/>
                  <w:marTop w:val="0"/>
                  <w:marBottom w:val="0"/>
                  <w:divBdr>
                    <w:top w:val="none" w:sz="0" w:space="0" w:color="auto"/>
                    <w:left w:val="none" w:sz="0" w:space="0" w:color="auto"/>
                    <w:bottom w:val="none" w:sz="0" w:space="0" w:color="auto"/>
                    <w:right w:val="none" w:sz="0" w:space="0" w:color="auto"/>
                  </w:divBdr>
                </w:div>
              </w:divsChild>
            </w:div>
            <w:div w:id="954094765">
              <w:marLeft w:val="0"/>
              <w:marRight w:val="0"/>
              <w:marTop w:val="0"/>
              <w:marBottom w:val="0"/>
              <w:divBdr>
                <w:top w:val="none" w:sz="0" w:space="0" w:color="auto"/>
                <w:left w:val="none" w:sz="0" w:space="0" w:color="auto"/>
                <w:bottom w:val="none" w:sz="0" w:space="0" w:color="auto"/>
                <w:right w:val="none" w:sz="0" w:space="0" w:color="auto"/>
              </w:divBdr>
              <w:divsChild>
                <w:div w:id="651297551">
                  <w:marLeft w:val="0"/>
                  <w:marRight w:val="0"/>
                  <w:marTop w:val="0"/>
                  <w:marBottom w:val="0"/>
                  <w:divBdr>
                    <w:top w:val="none" w:sz="0" w:space="0" w:color="auto"/>
                    <w:left w:val="none" w:sz="0" w:space="0" w:color="auto"/>
                    <w:bottom w:val="none" w:sz="0" w:space="0" w:color="auto"/>
                    <w:right w:val="none" w:sz="0" w:space="0" w:color="auto"/>
                  </w:divBdr>
                </w:div>
                <w:div w:id="1406147070">
                  <w:marLeft w:val="0"/>
                  <w:marRight w:val="0"/>
                  <w:marTop w:val="0"/>
                  <w:marBottom w:val="0"/>
                  <w:divBdr>
                    <w:top w:val="none" w:sz="0" w:space="0" w:color="auto"/>
                    <w:left w:val="none" w:sz="0" w:space="0" w:color="auto"/>
                    <w:bottom w:val="none" w:sz="0" w:space="0" w:color="auto"/>
                    <w:right w:val="none" w:sz="0" w:space="0" w:color="auto"/>
                  </w:divBdr>
                </w:div>
              </w:divsChild>
            </w:div>
            <w:div w:id="1411544037">
              <w:marLeft w:val="0"/>
              <w:marRight w:val="0"/>
              <w:marTop w:val="0"/>
              <w:marBottom w:val="0"/>
              <w:divBdr>
                <w:top w:val="none" w:sz="0" w:space="0" w:color="auto"/>
                <w:left w:val="none" w:sz="0" w:space="0" w:color="auto"/>
                <w:bottom w:val="none" w:sz="0" w:space="0" w:color="auto"/>
                <w:right w:val="none" w:sz="0" w:space="0" w:color="auto"/>
              </w:divBdr>
              <w:divsChild>
                <w:div w:id="350375043">
                  <w:marLeft w:val="0"/>
                  <w:marRight w:val="0"/>
                  <w:marTop w:val="0"/>
                  <w:marBottom w:val="0"/>
                  <w:divBdr>
                    <w:top w:val="none" w:sz="0" w:space="0" w:color="auto"/>
                    <w:left w:val="none" w:sz="0" w:space="0" w:color="auto"/>
                    <w:bottom w:val="none" w:sz="0" w:space="0" w:color="auto"/>
                    <w:right w:val="none" w:sz="0" w:space="0" w:color="auto"/>
                  </w:divBdr>
                </w:div>
              </w:divsChild>
            </w:div>
            <w:div w:id="235631255">
              <w:marLeft w:val="0"/>
              <w:marRight w:val="0"/>
              <w:marTop w:val="0"/>
              <w:marBottom w:val="0"/>
              <w:divBdr>
                <w:top w:val="none" w:sz="0" w:space="0" w:color="auto"/>
                <w:left w:val="none" w:sz="0" w:space="0" w:color="auto"/>
                <w:bottom w:val="none" w:sz="0" w:space="0" w:color="auto"/>
                <w:right w:val="none" w:sz="0" w:space="0" w:color="auto"/>
              </w:divBdr>
              <w:divsChild>
                <w:div w:id="981883530">
                  <w:marLeft w:val="0"/>
                  <w:marRight w:val="0"/>
                  <w:marTop w:val="0"/>
                  <w:marBottom w:val="0"/>
                  <w:divBdr>
                    <w:top w:val="none" w:sz="0" w:space="0" w:color="auto"/>
                    <w:left w:val="none" w:sz="0" w:space="0" w:color="auto"/>
                    <w:bottom w:val="none" w:sz="0" w:space="0" w:color="auto"/>
                    <w:right w:val="none" w:sz="0" w:space="0" w:color="auto"/>
                  </w:divBdr>
                </w:div>
              </w:divsChild>
            </w:div>
            <w:div w:id="1420062641">
              <w:marLeft w:val="0"/>
              <w:marRight w:val="0"/>
              <w:marTop w:val="0"/>
              <w:marBottom w:val="0"/>
              <w:divBdr>
                <w:top w:val="none" w:sz="0" w:space="0" w:color="auto"/>
                <w:left w:val="none" w:sz="0" w:space="0" w:color="auto"/>
                <w:bottom w:val="none" w:sz="0" w:space="0" w:color="auto"/>
                <w:right w:val="none" w:sz="0" w:space="0" w:color="auto"/>
              </w:divBdr>
              <w:divsChild>
                <w:div w:id="1049916813">
                  <w:marLeft w:val="0"/>
                  <w:marRight w:val="0"/>
                  <w:marTop w:val="0"/>
                  <w:marBottom w:val="0"/>
                  <w:divBdr>
                    <w:top w:val="none" w:sz="0" w:space="0" w:color="auto"/>
                    <w:left w:val="none" w:sz="0" w:space="0" w:color="auto"/>
                    <w:bottom w:val="none" w:sz="0" w:space="0" w:color="auto"/>
                    <w:right w:val="none" w:sz="0" w:space="0" w:color="auto"/>
                  </w:divBdr>
                </w:div>
              </w:divsChild>
            </w:div>
            <w:div w:id="881483795">
              <w:marLeft w:val="0"/>
              <w:marRight w:val="0"/>
              <w:marTop w:val="0"/>
              <w:marBottom w:val="0"/>
              <w:divBdr>
                <w:top w:val="none" w:sz="0" w:space="0" w:color="auto"/>
                <w:left w:val="none" w:sz="0" w:space="0" w:color="auto"/>
                <w:bottom w:val="none" w:sz="0" w:space="0" w:color="auto"/>
                <w:right w:val="none" w:sz="0" w:space="0" w:color="auto"/>
              </w:divBdr>
              <w:divsChild>
                <w:div w:id="18247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68218">
          <w:marLeft w:val="0"/>
          <w:marRight w:val="0"/>
          <w:marTop w:val="0"/>
          <w:marBottom w:val="0"/>
          <w:divBdr>
            <w:top w:val="none" w:sz="0" w:space="0" w:color="auto"/>
            <w:left w:val="none" w:sz="0" w:space="0" w:color="auto"/>
            <w:bottom w:val="none" w:sz="0" w:space="0" w:color="auto"/>
            <w:right w:val="none" w:sz="0" w:space="0" w:color="auto"/>
          </w:divBdr>
          <w:divsChild>
            <w:div w:id="136578389">
              <w:marLeft w:val="0"/>
              <w:marRight w:val="0"/>
              <w:marTop w:val="0"/>
              <w:marBottom w:val="0"/>
              <w:divBdr>
                <w:top w:val="none" w:sz="0" w:space="0" w:color="auto"/>
                <w:left w:val="none" w:sz="0" w:space="0" w:color="auto"/>
                <w:bottom w:val="none" w:sz="0" w:space="0" w:color="auto"/>
                <w:right w:val="none" w:sz="0" w:space="0" w:color="auto"/>
              </w:divBdr>
              <w:divsChild>
                <w:div w:id="1414812351">
                  <w:marLeft w:val="0"/>
                  <w:marRight w:val="0"/>
                  <w:marTop w:val="0"/>
                  <w:marBottom w:val="0"/>
                  <w:divBdr>
                    <w:top w:val="none" w:sz="0" w:space="0" w:color="auto"/>
                    <w:left w:val="none" w:sz="0" w:space="0" w:color="auto"/>
                    <w:bottom w:val="none" w:sz="0" w:space="0" w:color="auto"/>
                    <w:right w:val="none" w:sz="0" w:space="0" w:color="auto"/>
                  </w:divBdr>
                </w:div>
              </w:divsChild>
            </w:div>
            <w:div w:id="1313362678">
              <w:marLeft w:val="0"/>
              <w:marRight w:val="0"/>
              <w:marTop w:val="0"/>
              <w:marBottom w:val="0"/>
              <w:divBdr>
                <w:top w:val="none" w:sz="0" w:space="0" w:color="auto"/>
                <w:left w:val="none" w:sz="0" w:space="0" w:color="auto"/>
                <w:bottom w:val="none" w:sz="0" w:space="0" w:color="auto"/>
                <w:right w:val="none" w:sz="0" w:space="0" w:color="auto"/>
              </w:divBdr>
              <w:divsChild>
                <w:div w:id="159276561">
                  <w:marLeft w:val="0"/>
                  <w:marRight w:val="0"/>
                  <w:marTop w:val="0"/>
                  <w:marBottom w:val="0"/>
                  <w:divBdr>
                    <w:top w:val="none" w:sz="0" w:space="0" w:color="auto"/>
                    <w:left w:val="none" w:sz="0" w:space="0" w:color="auto"/>
                    <w:bottom w:val="none" w:sz="0" w:space="0" w:color="auto"/>
                    <w:right w:val="none" w:sz="0" w:space="0" w:color="auto"/>
                  </w:divBdr>
                </w:div>
              </w:divsChild>
            </w:div>
            <w:div w:id="1671060684">
              <w:marLeft w:val="0"/>
              <w:marRight w:val="0"/>
              <w:marTop w:val="0"/>
              <w:marBottom w:val="0"/>
              <w:divBdr>
                <w:top w:val="none" w:sz="0" w:space="0" w:color="auto"/>
                <w:left w:val="none" w:sz="0" w:space="0" w:color="auto"/>
                <w:bottom w:val="none" w:sz="0" w:space="0" w:color="auto"/>
                <w:right w:val="none" w:sz="0" w:space="0" w:color="auto"/>
              </w:divBdr>
              <w:divsChild>
                <w:div w:id="121103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97425">
          <w:marLeft w:val="0"/>
          <w:marRight w:val="0"/>
          <w:marTop w:val="0"/>
          <w:marBottom w:val="0"/>
          <w:divBdr>
            <w:top w:val="none" w:sz="0" w:space="0" w:color="auto"/>
            <w:left w:val="none" w:sz="0" w:space="0" w:color="auto"/>
            <w:bottom w:val="none" w:sz="0" w:space="0" w:color="auto"/>
            <w:right w:val="none" w:sz="0" w:space="0" w:color="auto"/>
          </w:divBdr>
          <w:divsChild>
            <w:div w:id="1988782991">
              <w:marLeft w:val="0"/>
              <w:marRight w:val="0"/>
              <w:marTop w:val="0"/>
              <w:marBottom w:val="0"/>
              <w:divBdr>
                <w:top w:val="none" w:sz="0" w:space="0" w:color="auto"/>
                <w:left w:val="none" w:sz="0" w:space="0" w:color="auto"/>
                <w:bottom w:val="none" w:sz="0" w:space="0" w:color="auto"/>
                <w:right w:val="none" w:sz="0" w:space="0" w:color="auto"/>
              </w:divBdr>
              <w:divsChild>
                <w:div w:id="473332047">
                  <w:marLeft w:val="0"/>
                  <w:marRight w:val="0"/>
                  <w:marTop w:val="0"/>
                  <w:marBottom w:val="0"/>
                  <w:divBdr>
                    <w:top w:val="none" w:sz="0" w:space="0" w:color="auto"/>
                    <w:left w:val="none" w:sz="0" w:space="0" w:color="auto"/>
                    <w:bottom w:val="none" w:sz="0" w:space="0" w:color="auto"/>
                    <w:right w:val="none" w:sz="0" w:space="0" w:color="auto"/>
                  </w:divBdr>
                </w:div>
                <w:div w:id="167720917">
                  <w:marLeft w:val="0"/>
                  <w:marRight w:val="0"/>
                  <w:marTop w:val="0"/>
                  <w:marBottom w:val="0"/>
                  <w:divBdr>
                    <w:top w:val="none" w:sz="0" w:space="0" w:color="auto"/>
                    <w:left w:val="none" w:sz="0" w:space="0" w:color="auto"/>
                    <w:bottom w:val="none" w:sz="0" w:space="0" w:color="auto"/>
                    <w:right w:val="none" w:sz="0" w:space="0" w:color="auto"/>
                  </w:divBdr>
                </w:div>
              </w:divsChild>
            </w:div>
            <w:div w:id="1087536859">
              <w:marLeft w:val="0"/>
              <w:marRight w:val="0"/>
              <w:marTop w:val="0"/>
              <w:marBottom w:val="0"/>
              <w:divBdr>
                <w:top w:val="none" w:sz="0" w:space="0" w:color="auto"/>
                <w:left w:val="none" w:sz="0" w:space="0" w:color="auto"/>
                <w:bottom w:val="none" w:sz="0" w:space="0" w:color="auto"/>
                <w:right w:val="none" w:sz="0" w:space="0" w:color="auto"/>
              </w:divBdr>
              <w:divsChild>
                <w:div w:id="1736124200">
                  <w:marLeft w:val="0"/>
                  <w:marRight w:val="0"/>
                  <w:marTop w:val="0"/>
                  <w:marBottom w:val="0"/>
                  <w:divBdr>
                    <w:top w:val="none" w:sz="0" w:space="0" w:color="auto"/>
                    <w:left w:val="none" w:sz="0" w:space="0" w:color="auto"/>
                    <w:bottom w:val="none" w:sz="0" w:space="0" w:color="auto"/>
                    <w:right w:val="none" w:sz="0" w:space="0" w:color="auto"/>
                  </w:divBdr>
                </w:div>
              </w:divsChild>
            </w:div>
            <w:div w:id="1002582046">
              <w:marLeft w:val="0"/>
              <w:marRight w:val="0"/>
              <w:marTop w:val="0"/>
              <w:marBottom w:val="0"/>
              <w:divBdr>
                <w:top w:val="none" w:sz="0" w:space="0" w:color="auto"/>
                <w:left w:val="none" w:sz="0" w:space="0" w:color="auto"/>
                <w:bottom w:val="none" w:sz="0" w:space="0" w:color="auto"/>
                <w:right w:val="none" w:sz="0" w:space="0" w:color="auto"/>
              </w:divBdr>
              <w:divsChild>
                <w:div w:id="842476909">
                  <w:marLeft w:val="0"/>
                  <w:marRight w:val="0"/>
                  <w:marTop w:val="0"/>
                  <w:marBottom w:val="0"/>
                  <w:divBdr>
                    <w:top w:val="none" w:sz="0" w:space="0" w:color="auto"/>
                    <w:left w:val="none" w:sz="0" w:space="0" w:color="auto"/>
                    <w:bottom w:val="none" w:sz="0" w:space="0" w:color="auto"/>
                    <w:right w:val="none" w:sz="0" w:space="0" w:color="auto"/>
                  </w:divBdr>
                  <w:divsChild>
                    <w:div w:id="143697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13026">
              <w:marLeft w:val="0"/>
              <w:marRight w:val="0"/>
              <w:marTop w:val="0"/>
              <w:marBottom w:val="0"/>
              <w:divBdr>
                <w:top w:val="none" w:sz="0" w:space="0" w:color="auto"/>
                <w:left w:val="none" w:sz="0" w:space="0" w:color="auto"/>
                <w:bottom w:val="none" w:sz="0" w:space="0" w:color="auto"/>
                <w:right w:val="none" w:sz="0" w:space="0" w:color="auto"/>
              </w:divBdr>
              <w:divsChild>
                <w:div w:id="1941644207">
                  <w:marLeft w:val="0"/>
                  <w:marRight w:val="0"/>
                  <w:marTop w:val="0"/>
                  <w:marBottom w:val="0"/>
                  <w:divBdr>
                    <w:top w:val="none" w:sz="0" w:space="0" w:color="auto"/>
                    <w:left w:val="none" w:sz="0" w:space="0" w:color="auto"/>
                    <w:bottom w:val="none" w:sz="0" w:space="0" w:color="auto"/>
                    <w:right w:val="none" w:sz="0" w:space="0" w:color="auto"/>
                  </w:divBdr>
                </w:div>
              </w:divsChild>
            </w:div>
            <w:div w:id="331104938">
              <w:marLeft w:val="0"/>
              <w:marRight w:val="0"/>
              <w:marTop w:val="0"/>
              <w:marBottom w:val="0"/>
              <w:divBdr>
                <w:top w:val="none" w:sz="0" w:space="0" w:color="auto"/>
                <w:left w:val="none" w:sz="0" w:space="0" w:color="auto"/>
                <w:bottom w:val="none" w:sz="0" w:space="0" w:color="auto"/>
                <w:right w:val="none" w:sz="0" w:space="0" w:color="auto"/>
              </w:divBdr>
              <w:divsChild>
                <w:div w:id="16111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11238">
          <w:marLeft w:val="0"/>
          <w:marRight w:val="0"/>
          <w:marTop w:val="0"/>
          <w:marBottom w:val="0"/>
          <w:divBdr>
            <w:top w:val="none" w:sz="0" w:space="0" w:color="auto"/>
            <w:left w:val="none" w:sz="0" w:space="0" w:color="auto"/>
            <w:bottom w:val="none" w:sz="0" w:space="0" w:color="auto"/>
            <w:right w:val="none" w:sz="0" w:space="0" w:color="auto"/>
          </w:divBdr>
          <w:divsChild>
            <w:div w:id="658313701">
              <w:marLeft w:val="0"/>
              <w:marRight w:val="0"/>
              <w:marTop w:val="0"/>
              <w:marBottom w:val="0"/>
              <w:divBdr>
                <w:top w:val="none" w:sz="0" w:space="0" w:color="auto"/>
                <w:left w:val="none" w:sz="0" w:space="0" w:color="auto"/>
                <w:bottom w:val="none" w:sz="0" w:space="0" w:color="auto"/>
                <w:right w:val="none" w:sz="0" w:space="0" w:color="auto"/>
              </w:divBdr>
              <w:divsChild>
                <w:div w:id="814763515">
                  <w:marLeft w:val="0"/>
                  <w:marRight w:val="0"/>
                  <w:marTop w:val="0"/>
                  <w:marBottom w:val="0"/>
                  <w:divBdr>
                    <w:top w:val="none" w:sz="0" w:space="0" w:color="auto"/>
                    <w:left w:val="none" w:sz="0" w:space="0" w:color="auto"/>
                    <w:bottom w:val="none" w:sz="0" w:space="0" w:color="auto"/>
                    <w:right w:val="none" w:sz="0" w:space="0" w:color="auto"/>
                  </w:divBdr>
                </w:div>
              </w:divsChild>
            </w:div>
            <w:div w:id="1312826126">
              <w:marLeft w:val="0"/>
              <w:marRight w:val="0"/>
              <w:marTop w:val="0"/>
              <w:marBottom w:val="0"/>
              <w:divBdr>
                <w:top w:val="none" w:sz="0" w:space="0" w:color="auto"/>
                <w:left w:val="none" w:sz="0" w:space="0" w:color="auto"/>
                <w:bottom w:val="none" w:sz="0" w:space="0" w:color="auto"/>
                <w:right w:val="none" w:sz="0" w:space="0" w:color="auto"/>
              </w:divBdr>
              <w:divsChild>
                <w:div w:id="21040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41039">
          <w:marLeft w:val="0"/>
          <w:marRight w:val="0"/>
          <w:marTop w:val="0"/>
          <w:marBottom w:val="0"/>
          <w:divBdr>
            <w:top w:val="none" w:sz="0" w:space="0" w:color="auto"/>
            <w:left w:val="none" w:sz="0" w:space="0" w:color="auto"/>
            <w:bottom w:val="none" w:sz="0" w:space="0" w:color="auto"/>
            <w:right w:val="none" w:sz="0" w:space="0" w:color="auto"/>
          </w:divBdr>
          <w:divsChild>
            <w:div w:id="1851483108">
              <w:marLeft w:val="0"/>
              <w:marRight w:val="0"/>
              <w:marTop w:val="0"/>
              <w:marBottom w:val="0"/>
              <w:divBdr>
                <w:top w:val="none" w:sz="0" w:space="0" w:color="auto"/>
                <w:left w:val="none" w:sz="0" w:space="0" w:color="auto"/>
                <w:bottom w:val="none" w:sz="0" w:space="0" w:color="auto"/>
                <w:right w:val="none" w:sz="0" w:space="0" w:color="auto"/>
              </w:divBdr>
              <w:divsChild>
                <w:div w:id="1490710255">
                  <w:marLeft w:val="0"/>
                  <w:marRight w:val="0"/>
                  <w:marTop w:val="0"/>
                  <w:marBottom w:val="0"/>
                  <w:divBdr>
                    <w:top w:val="none" w:sz="0" w:space="0" w:color="auto"/>
                    <w:left w:val="none" w:sz="0" w:space="0" w:color="auto"/>
                    <w:bottom w:val="none" w:sz="0" w:space="0" w:color="auto"/>
                    <w:right w:val="none" w:sz="0" w:space="0" w:color="auto"/>
                  </w:divBdr>
                </w:div>
              </w:divsChild>
            </w:div>
            <w:div w:id="483663942">
              <w:marLeft w:val="0"/>
              <w:marRight w:val="0"/>
              <w:marTop w:val="0"/>
              <w:marBottom w:val="0"/>
              <w:divBdr>
                <w:top w:val="none" w:sz="0" w:space="0" w:color="auto"/>
                <w:left w:val="none" w:sz="0" w:space="0" w:color="auto"/>
                <w:bottom w:val="none" w:sz="0" w:space="0" w:color="auto"/>
                <w:right w:val="none" w:sz="0" w:space="0" w:color="auto"/>
              </w:divBdr>
              <w:divsChild>
                <w:div w:id="1364819390">
                  <w:marLeft w:val="0"/>
                  <w:marRight w:val="0"/>
                  <w:marTop w:val="0"/>
                  <w:marBottom w:val="0"/>
                  <w:divBdr>
                    <w:top w:val="none" w:sz="0" w:space="0" w:color="auto"/>
                    <w:left w:val="none" w:sz="0" w:space="0" w:color="auto"/>
                    <w:bottom w:val="none" w:sz="0" w:space="0" w:color="auto"/>
                    <w:right w:val="none" w:sz="0" w:space="0" w:color="auto"/>
                  </w:divBdr>
                </w:div>
                <w:div w:id="2089620449">
                  <w:marLeft w:val="0"/>
                  <w:marRight w:val="0"/>
                  <w:marTop w:val="0"/>
                  <w:marBottom w:val="0"/>
                  <w:divBdr>
                    <w:top w:val="none" w:sz="0" w:space="0" w:color="auto"/>
                    <w:left w:val="none" w:sz="0" w:space="0" w:color="auto"/>
                    <w:bottom w:val="none" w:sz="0" w:space="0" w:color="auto"/>
                    <w:right w:val="none" w:sz="0" w:space="0" w:color="auto"/>
                  </w:divBdr>
                </w:div>
              </w:divsChild>
            </w:div>
            <w:div w:id="1170287922">
              <w:marLeft w:val="0"/>
              <w:marRight w:val="0"/>
              <w:marTop w:val="0"/>
              <w:marBottom w:val="0"/>
              <w:divBdr>
                <w:top w:val="none" w:sz="0" w:space="0" w:color="auto"/>
                <w:left w:val="none" w:sz="0" w:space="0" w:color="auto"/>
                <w:bottom w:val="none" w:sz="0" w:space="0" w:color="auto"/>
                <w:right w:val="none" w:sz="0" w:space="0" w:color="auto"/>
              </w:divBdr>
              <w:divsChild>
                <w:div w:id="936668179">
                  <w:marLeft w:val="0"/>
                  <w:marRight w:val="0"/>
                  <w:marTop w:val="0"/>
                  <w:marBottom w:val="0"/>
                  <w:divBdr>
                    <w:top w:val="none" w:sz="0" w:space="0" w:color="auto"/>
                    <w:left w:val="none" w:sz="0" w:space="0" w:color="auto"/>
                    <w:bottom w:val="none" w:sz="0" w:space="0" w:color="auto"/>
                    <w:right w:val="none" w:sz="0" w:space="0" w:color="auto"/>
                  </w:divBdr>
                </w:div>
                <w:div w:id="1183470463">
                  <w:marLeft w:val="0"/>
                  <w:marRight w:val="0"/>
                  <w:marTop w:val="0"/>
                  <w:marBottom w:val="0"/>
                  <w:divBdr>
                    <w:top w:val="none" w:sz="0" w:space="0" w:color="auto"/>
                    <w:left w:val="none" w:sz="0" w:space="0" w:color="auto"/>
                    <w:bottom w:val="none" w:sz="0" w:space="0" w:color="auto"/>
                    <w:right w:val="none" w:sz="0" w:space="0" w:color="auto"/>
                  </w:divBdr>
                </w:div>
              </w:divsChild>
            </w:div>
            <w:div w:id="237134304">
              <w:marLeft w:val="0"/>
              <w:marRight w:val="0"/>
              <w:marTop w:val="0"/>
              <w:marBottom w:val="0"/>
              <w:divBdr>
                <w:top w:val="none" w:sz="0" w:space="0" w:color="auto"/>
                <w:left w:val="none" w:sz="0" w:space="0" w:color="auto"/>
                <w:bottom w:val="none" w:sz="0" w:space="0" w:color="auto"/>
                <w:right w:val="none" w:sz="0" w:space="0" w:color="auto"/>
              </w:divBdr>
              <w:divsChild>
                <w:div w:id="1945992406">
                  <w:marLeft w:val="0"/>
                  <w:marRight w:val="0"/>
                  <w:marTop w:val="0"/>
                  <w:marBottom w:val="0"/>
                  <w:divBdr>
                    <w:top w:val="none" w:sz="0" w:space="0" w:color="auto"/>
                    <w:left w:val="none" w:sz="0" w:space="0" w:color="auto"/>
                    <w:bottom w:val="none" w:sz="0" w:space="0" w:color="auto"/>
                    <w:right w:val="none" w:sz="0" w:space="0" w:color="auto"/>
                  </w:divBdr>
                </w:div>
                <w:div w:id="1555778069">
                  <w:marLeft w:val="0"/>
                  <w:marRight w:val="0"/>
                  <w:marTop w:val="0"/>
                  <w:marBottom w:val="0"/>
                  <w:divBdr>
                    <w:top w:val="none" w:sz="0" w:space="0" w:color="auto"/>
                    <w:left w:val="none" w:sz="0" w:space="0" w:color="auto"/>
                    <w:bottom w:val="none" w:sz="0" w:space="0" w:color="auto"/>
                    <w:right w:val="none" w:sz="0" w:space="0" w:color="auto"/>
                  </w:divBdr>
                </w:div>
                <w:div w:id="876160950">
                  <w:marLeft w:val="0"/>
                  <w:marRight w:val="0"/>
                  <w:marTop w:val="0"/>
                  <w:marBottom w:val="0"/>
                  <w:divBdr>
                    <w:top w:val="none" w:sz="0" w:space="0" w:color="auto"/>
                    <w:left w:val="none" w:sz="0" w:space="0" w:color="auto"/>
                    <w:bottom w:val="none" w:sz="0" w:space="0" w:color="auto"/>
                    <w:right w:val="none" w:sz="0" w:space="0" w:color="auto"/>
                  </w:divBdr>
                </w:div>
                <w:div w:id="8065449">
                  <w:marLeft w:val="0"/>
                  <w:marRight w:val="0"/>
                  <w:marTop w:val="0"/>
                  <w:marBottom w:val="0"/>
                  <w:divBdr>
                    <w:top w:val="none" w:sz="0" w:space="0" w:color="auto"/>
                    <w:left w:val="none" w:sz="0" w:space="0" w:color="auto"/>
                    <w:bottom w:val="none" w:sz="0" w:space="0" w:color="auto"/>
                    <w:right w:val="none" w:sz="0" w:space="0" w:color="auto"/>
                  </w:divBdr>
                </w:div>
                <w:div w:id="498548527">
                  <w:marLeft w:val="0"/>
                  <w:marRight w:val="0"/>
                  <w:marTop w:val="0"/>
                  <w:marBottom w:val="0"/>
                  <w:divBdr>
                    <w:top w:val="none" w:sz="0" w:space="0" w:color="auto"/>
                    <w:left w:val="none" w:sz="0" w:space="0" w:color="auto"/>
                    <w:bottom w:val="none" w:sz="0" w:space="0" w:color="auto"/>
                    <w:right w:val="none" w:sz="0" w:space="0" w:color="auto"/>
                  </w:divBdr>
                </w:div>
              </w:divsChild>
            </w:div>
            <w:div w:id="37509678">
              <w:marLeft w:val="0"/>
              <w:marRight w:val="0"/>
              <w:marTop w:val="0"/>
              <w:marBottom w:val="0"/>
              <w:divBdr>
                <w:top w:val="none" w:sz="0" w:space="0" w:color="auto"/>
                <w:left w:val="none" w:sz="0" w:space="0" w:color="auto"/>
                <w:bottom w:val="none" w:sz="0" w:space="0" w:color="auto"/>
                <w:right w:val="none" w:sz="0" w:space="0" w:color="auto"/>
              </w:divBdr>
              <w:divsChild>
                <w:div w:id="175146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361991">
      <w:bodyDiv w:val="1"/>
      <w:marLeft w:val="0"/>
      <w:marRight w:val="0"/>
      <w:marTop w:val="0"/>
      <w:marBottom w:val="0"/>
      <w:divBdr>
        <w:top w:val="none" w:sz="0" w:space="0" w:color="auto"/>
        <w:left w:val="none" w:sz="0" w:space="0" w:color="auto"/>
        <w:bottom w:val="none" w:sz="0" w:space="0" w:color="auto"/>
        <w:right w:val="none" w:sz="0" w:space="0" w:color="auto"/>
      </w:divBdr>
      <w:divsChild>
        <w:div w:id="879052990">
          <w:marLeft w:val="0"/>
          <w:marRight w:val="0"/>
          <w:marTop w:val="0"/>
          <w:marBottom w:val="0"/>
          <w:divBdr>
            <w:top w:val="none" w:sz="0" w:space="0" w:color="auto"/>
            <w:left w:val="none" w:sz="0" w:space="0" w:color="auto"/>
            <w:bottom w:val="none" w:sz="0" w:space="0" w:color="auto"/>
            <w:right w:val="none" w:sz="0" w:space="0" w:color="auto"/>
          </w:divBdr>
          <w:divsChild>
            <w:div w:id="70548260">
              <w:marLeft w:val="0"/>
              <w:marRight w:val="0"/>
              <w:marTop w:val="0"/>
              <w:marBottom w:val="0"/>
              <w:divBdr>
                <w:top w:val="none" w:sz="0" w:space="0" w:color="auto"/>
                <w:left w:val="none" w:sz="0" w:space="0" w:color="auto"/>
                <w:bottom w:val="none" w:sz="0" w:space="0" w:color="auto"/>
                <w:right w:val="none" w:sz="0" w:space="0" w:color="auto"/>
              </w:divBdr>
              <w:divsChild>
                <w:div w:id="1409687397">
                  <w:marLeft w:val="0"/>
                  <w:marRight w:val="0"/>
                  <w:marTop w:val="0"/>
                  <w:marBottom w:val="0"/>
                  <w:divBdr>
                    <w:top w:val="none" w:sz="0" w:space="0" w:color="auto"/>
                    <w:left w:val="none" w:sz="0" w:space="0" w:color="auto"/>
                    <w:bottom w:val="none" w:sz="0" w:space="0" w:color="auto"/>
                    <w:right w:val="none" w:sz="0" w:space="0" w:color="auto"/>
                  </w:divBdr>
                  <w:divsChild>
                    <w:div w:id="17165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682783">
      <w:bodyDiv w:val="1"/>
      <w:marLeft w:val="0"/>
      <w:marRight w:val="0"/>
      <w:marTop w:val="0"/>
      <w:marBottom w:val="0"/>
      <w:divBdr>
        <w:top w:val="none" w:sz="0" w:space="0" w:color="auto"/>
        <w:left w:val="none" w:sz="0" w:space="0" w:color="auto"/>
        <w:bottom w:val="none" w:sz="0" w:space="0" w:color="auto"/>
        <w:right w:val="none" w:sz="0" w:space="0" w:color="auto"/>
      </w:divBdr>
      <w:divsChild>
        <w:div w:id="1798982663">
          <w:marLeft w:val="0"/>
          <w:marRight w:val="0"/>
          <w:marTop w:val="0"/>
          <w:marBottom w:val="0"/>
          <w:divBdr>
            <w:top w:val="none" w:sz="0" w:space="0" w:color="auto"/>
            <w:left w:val="none" w:sz="0" w:space="0" w:color="auto"/>
            <w:bottom w:val="none" w:sz="0" w:space="0" w:color="auto"/>
            <w:right w:val="none" w:sz="0" w:space="0" w:color="auto"/>
          </w:divBdr>
          <w:divsChild>
            <w:div w:id="76363809">
              <w:marLeft w:val="0"/>
              <w:marRight w:val="0"/>
              <w:marTop w:val="0"/>
              <w:marBottom w:val="0"/>
              <w:divBdr>
                <w:top w:val="none" w:sz="0" w:space="0" w:color="auto"/>
                <w:left w:val="none" w:sz="0" w:space="0" w:color="auto"/>
                <w:bottom w:val="none" w:sz="0" w:space="0" w:color="auto"/>
                <w:right w:val="none" w:sz="0" w:space="0" w:color="auto"/>
              </w:divBdr>
              <w:divsChild>
                <w:div w:id="8199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9321">
      <w:bodyDiv w:val="1"/>
      <w:marLeft w:val="0"/>
      <w:marRight w:val="0"/>
      <w:marTop w:val="0"/>
      <w:marBottom w:val="0"/>
      <w:divBdr>
        <w:top w:val="none" w:sz="0" w:space="0" w:color="auto"/>
        <w:left w:val="none" w:sz="0" w:space="0" w:color="auto"/>
        <w:bottom w:val="none" w:sz="0" w:space="0" w:color="auto"/>
        <w:right w:val="none" w:sz="0" w:space="0" w:color="auto"/>
      </w:divBdr>
    </w:div>
    <w:div w:id="1632125741">
      <w:bodyDiv w:val="1"/>
      <w:marLeft w:val="0"/>
      <w:marRight w:val="0"/>
      <w:marTop w:val="0"/>
      <w:marBottom w:val="0"/>
      <w:divBdr>
        <w:top w:val="none" w:sz="0" w:space="0" w:color="auto"/>
        <w:left w:val="none" w:sz="0" w:space="0" w:color="auto"/>
        <w:bottom w:val="none" w:sz="0" w:space="0" w:color="auto"/>
        <w:right w:val="none" w:sz="0" w:space="0" w:color="auto"/>
      </w:divBdr>
      <w:divsChild>
        <w:div w:id="1699038919">
          <w:marLeft w:val="0"/>
          <w:marRight w:val="0"/>
          <w:marTop w:val="0"/>
          <w:marBottom w:val="0"/>
          <w:divBdr>
            <w:top w:val="none" w:sz="0" w:space="0" w:color="auto"/>
            <w:left w:val="none" w:sz="0" w:space="0" w:color="auto"/>
            <w:bottom w:val="none" w:sz="0" w:space="0" w:color="auto"/>
            <w:right w:val="none" w:sz="0" w:space="0" w:color="auto"/>
          </w:divBdr>
          <w:divsChild>
            <w:div w:id="1947619403">
              <w:marLeft w:val="0"/>
              <w:marRight w:val="0"/>
              <w:marTop w:val="0"/>
              <w:marBottom w:val="0"/>
              <w:divBdr>
                <w:top w:val="none" w:sz="0" w:space="0" w:color="auto"/>
                <w:left w:val="none" w:sz="0" w:space="0" w:color="auto"/>
                <w:bottom w:val="none" w:sz="0" w:space="0" w:color="auto"/>
                <w:right w:val="none" w:sz="0" w:space="0" w:color="auto"/>
              </w:divBdr>
              <w:divsChild>
                <w:div w:id="1761438952">
                  <w:marLeft w:val="0"/>
                  <w:marRight w:val="0"/>
                  <w:marTop w:val="0"/>
                  <w:marBottom w:val="0"/>
                  <w:divBdr>
                    <w:top w:val="none" w:sz="0" w:space="0" w:color="auto"/>
                    <w:left w:val="none" w:sz="0" w:space="0" w:color="auto"/>
                    <w:bottom w:val="none" w:sz="0" w:space="0" w:color="auto"/>
                    <w:right w:val="none" w:sz="0" w:space="0" w:color="auto"/>
                  </w:divBdr>
                  <w:divsChild>
                    <w:div w:id="2117944024">
                      <w:marLeft w:val="0"/>
                      <w:marRight w:val="0"/>
                      <w:marTop w:val="0"/>
                      <w:marBottom w:val="0"/>
                      <w:divBdr>
                        <w:top w:val="none" w:sz="0" w:space="0" w:color="auto"/>
                        <w:left w:val="none" w:sz="0" w:space="0" w:color="auto"/>
                        <w:bottom w:val="none" w:sz="0" w:space="0" w:color="auto"/>
                        <w:right w:val="none" w:sz="0" w:space="0" w:color="auto"/>
                      </w:divBdr>
                    </w:div>
                  </w:divsChild>
                </w:div>
                <w:div w:id="864059283">
                  <w:marLeft w:val="0"/>
                  <w:marRight w:val="0"/>
                  <w:marTop w:val="0"/>
                  <w:marBottom w:val="0"/>
                  <w:divBdr>
                    <w:top w:val="none" w:sz="0" w:space="0" w:color="auto"/>
                    <w:left w:val="none" w:sz="0" w:space="0" w:color="auto"/>
                    <w:bottom w:val="none" w:sz="0" w:space="0" w:color="auto"/>
                    <w:right w:val="none" w:sz="0" w:space="0" w:color="auto"/>
                  </w:divBdr>
                  <w:divsChild>
                    <w:div w:id="753866768">
                      <w:marLeft w:val="0"/>
                      <w:marRight w:val="0"/>
                      <w:marTop w:val="0"/>
                      <w:marBottom w:val="0"/>
                      <w:divBdr>
                        <w:top w:val="none" w:sz="0" w:space="0" w:color="auto"/>
                        <w:left w:val="none" w:sz="0" w:space="0" w:color="auto"/>
                        <w:bottom w:val="none" w:sz="0" w:space="0" w:color="auto"/>
                        <w:right w:val="none" w:sz="0" w:space="0" w:color="auto"/>
                      </w:divBdr>
                    </w:div>
                  </w:divsChild>
                </w:div>
                <w:div w:id="1574850950">
                  <w:marLeft w:val="0"/>
                  <w:marRight w:val="0"/>
                  <w:marTop w:val="0"/>
                  <w:marBottom w:val="0"/>
                  <w:divBdr>
                    <w:top w:val="none" w:sz="0" w:space="0" w:color="auto"/>
                    <w:left w:val="none" w:sz="0" w:space="0" w:color="auto"/>
                    <w:bottom w:val="none" w:sz="0" w:space="0" w:color="auto"/>
                    <w:right w:val="none" w:sz="0" w:space="0" w:color="auto"/>
                  </w:divBdr>
                  <w:divsChild>
                    <w:div w:id="1270621436">
                      <w:marLeft w:val="0"/>
                      <w:marRight w:val="0"/>
                      <w:marTop w:val="0"/>
                      <w:marBottom w:val="0"/>
                      <w:divBdr>
                        <w:top w:val="none" w:sz="0" w:space="0" w:color="auto"/>
                        <w:left w:val="none" w:sz="0" w:space="0" w:color="auto"/>
                        <w:bottom w:val="none" w:sz="0" w:space="0" w:color="auto"/>
                        <w:right w:val="none" w:sz="0" w:space="0" w:color="auto"/>
                      </w:divBdr>
                    </w:div>
                  </w:divsChild>
                </w:div>
                <w:div w:id="1557205136">
                  <w:marLeft w:val="0"/>
                  <w:marRight w:val="0"/>
                  <w:marTop w:val="0"/>
                  <w:marBottom w:val="0"/>
                  <w:divBdr>
                    <w:top w:val="none" w:sz="0" w:space="0" w:color="auto"/>
                    <w:left w:val="none" w:sz="0" w:space="0" w:color="auto"/>
                    <w:bottom w:val="none" w:sz="0" w:space="0" w:color="auto"/>
                    <w:right w:val="none" w:sz="0" w:space="0" w:color="auto"/>
                  </w:divBdr>
                  <w:divsChild>
                    <w:div w:id="326446386">
                      <w:marLeft w:val="0"/>
                      <w:marRight w:val="0"/>
                      <w:marTop w:val="0"/>
                      <w:marBottom w:val="0"/>
                      <w:divBdr>
                        <w:top w:val="none" w:sz="0" w:space="0" w:color="auto"/>
                        <w:left w:val="none" w:sz="0" w:space="0" w:color="auto"/>
                        <w:bottom w:val="none" w:sz="0" w:space="0" w:color="auto"/>
                        <w:right w:val="none" w:sz="0" w:space="0" w:color="auto"/>
                      </w:divBdr>
                    </w:div>
                  </w:divsChild>
                </w:div>
                <w:div w:id="866797555">
                  <w:marLeft w:val="0"/>
                  <w:marRight w:val="0"/>
                  <w:marTop w:val="0"/>
                  <w:marBottom w:val="0"/>
                  <w:divBdr>
                    <w:top w:val="none" w:sz="0" w:space="0" w:color="auto"/>
                    <w:left w:val="none" w:sz="0" w:space="0" w:color="auto"/>
                    <w:bottom w:val="none" w:sz="0" w:space="0" w:color="auto"/>
                    <w:right w:val="none" w:sz="0" w:space="0" w:color="auto"/>
                  </w:divBdr>
                  <w:divsChild>
                    <w:div w:id="1968975446">
                      <w:marLeft w:val="0"/>
                      <w:marRight w:val="0"/>
                      <w:marTop w:val="0"/>
                      <w:marBottom w:val="0"/>
                      <w:divBdr>
                        <w:top w:val="none" w:sz="0" w:space="0" w:color="auto"/>
                        <w:left w:val="none" w:sz="0" w:space="0" w:color="auto"/>
                        <w:bottom w:val="none" w:sz="0" w:space="0" w:color="auto"/>
                        <w:right w:val="none" w:sz="0" w:space="0" w:color="auto"/>
                      </w:divBdr>
                    </w:div>
                  </w:divsChild>
                </w:div>
                <w:div w:id="1616642169">
                  <w:marLeft w:val="0"/>
                  <w:marRight w:val="0"/>
                  <w:marTop w:val="0"/>
                  <w:marBottom w:val="0"/>
                  <w:divBdr>
                    <w:top w:val="none" w:sz="0" w:space="0" w:color="auto"/>
                    <w:left w:val="none" w:sz="0" w:space="0" w:color="auto"/>
                    <w:bottom w:val="none" w:sz="0" w:space="0" w:color="auto"/>
                    <w:right w:val="none" w:sz="0" w:space="0" w:color="auto"/>
                  </w:divBdr>
                  <w:divsChild>
                    <w:div w:id="1677228490">
                      <w:marLeft w:val="0"/>
                      <w:marRight w:val="0"/>
                      <w:marTop w:val="0"/>
                      <w:marBottom w:val="0"/>
                      <w:divBdr>
                        <w:top w:val="none" w:sz="0" w:space="0" w:color="auto"/>
                        <w:left w:val="none" w:sz="0" w:space="0" w:color="auto"/>
                        <w:bottom w:val="none" w:sz="0" w:space="0" w:color="auto"/>
                        <w:right w:val="none" w:sz="0" w:space="0" w:color="auto"/>
                      </w:divBdr>
                    </w:div>
                  </w:divsChild>
                </w:div>
                <w:div w:id="1362899794">
                  <w:marLeft w:val="0"/>
                  <w:marRight w:val="0"/>
                  <w:marTop w:val="0"/>
                  <w:marBottom w:val="0"/>
                  <w:divBdr>
                    <w:top w:val="none" w:sz="0" w:space="0" w:color="auto"/>
                    <w:left w:val="none" w:sz="0" w:space="0" w:color="auto"/>
                    <w:bottom w:val="none" w:sz="0" w:space="0" w:color="auto"/>
                    <w:right w:val="none" w:sz="0" w:space="0" w:color="auto"/>
                  </w:divBdr>
                  <w:divsChild>
                    <w:div w:id="89793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889878">
      <w:bodyDiv w:val="1"/>
      <w:marLeft w:val="0"/>
      <w:marRight w:val="0"/>
      <w:marTop w:val="0"/>
      <w:marBottom w:val="0"/>
      <w:divBdr>
        <w:top w:val="none" w:sz="0" w:space="0" w:color="auto"/>
        <w:left w:val="none" w:sz="0" w:space="0" w:color="auto"/>
        <w:bottom w:val="none" w:sz="0" w:space="0" w:color="auto"/>
        <w:right w:val="none" w:sz="0" w:space="0" w:color="auto"/>
      </w:divBdr>
      <w:divsChild>
        <w:div w:id="1707829381">
          <w:marLeft w:val="0"/>
          <w:marRight w:val="0"/>
          <w:marTop w:val="0"/>
          <w:marBottom w:val="0"/>
          <w:divBdr>
            <w:top w:val="none" w:sz="0" w:space="0" w:color="auto"/>
            <w:left w:val="none" w:sz="0" w:space="0" w:color="auto"/>
            <w:bottom w:val="none" w:sz="0" w:space="0" w:color="auto"/>
            <w:right w:val="none" w:sz="0" w:space="0" w:color="auto"/>
          </w:divBdr>
          <w:divsChild>
            <w:div w:id="739448065">
              <w:marLeft w:val="0"/>
              <w:marRight w:val="0"/>
              <w:marTop w:val="0"/>
              <w:marBottom w:val="0"/>
              <w:divBdr>
                <w:top w:val="none" w:sz="0" w:space="0" w:color="auto"/>
                <w:left w:val="none" w:sz="0" w:space="0" w:color="auto"/>
                <w:bottom w:val="none" w:sz="0" w:space="0" w:color="auto"/>
                <w:right w:val="none" w:sz="0" w:space="0" w:color="auto"/>
              </w:divBdr>
              <w:divsChild>
                <w:div w:id="34317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842617">
      <w:bodyDiv w:val="1"/>
      <w:marLeft w:val="0"/>
      <w:marRight w:val="0"/>
      <w:marTop w:val="0"/>
      <w:marBottom w:val="0"/>
      <w:divBdr>
        <w:top w:val="none" w:sz="0" w:space="0" w:color="auto"/>
        <w:left w:val="none" w:sz="0" w:space="0" w:color="auto"/>
        <w:bottom w:val="none" w:sz="0" w:space="0" w:color="auto"/>
        <w:right w:val="none" w:sz="0" w:space="0" w:color="auto"/>
      </w:divBdr>
      <w:divsChild>
        <w:div w:id="1091857411">
          <w:marLeft w:val="0"/>
          <w:marRight w:val="0"/>
          <w:marTop w:val="0"/>
          <w:marBottom w:val="0"/>
          <w:divBdr>
            <w:top w:val="none" w:sz="0" w:space="0" w:color="auto"/>
            <w:left w:val="none" w:sz="0" w:space="0" w:color="auto"/>
            <w:bottom w:val="none" w:sz="0" w:space="0" w:color="auto"/>
            <w:right w:val="none" w:sz="0" w:space="0" w:color="auto"/>
          </w:divBdr>
          <w:divsChild>
            <w:div w:id="1352879087">
              <w:marLeft w:val="0"/>
              <w:marRight w:val="0"/>
              <w:marTop w:val="0"/>
              <w:marBottom w:val="0"/>
              <w:divBdr>
                <w:top w:val="none" w:sz="0" w:space="0" w:color="auto"/>
                <w:left w:val="none" w:sz="0" w:space="0" w:color="auto"/>
                <w:bottom w:val="none" w:sz="0" w:space="0" w:color="auto"/>
                <w:right w:val="none" w:sz="0" w:space="0" w:color="auto"/>
              </w:divBdr>
              <w:divsChild>
                <w:div w:id="1397556553">
                  <w:marLeft w:val="0"/>
                  <w:marRight w:val="0"/>
                  <w:marTop w:val="0"/>
                  <w:marBottom w:val="0"/>
                  <w:divBdr>
                    <w:top w:val="none" w:sz="0" w:space="0" w:color="auto"/>
                    <w:left w:val="none" w:sz="0" w:space="0" w:color="auto"/>
                    <w:bottom w:val="none" w:sz="0" w:space="0" w:color="auto"/>
                    <w:right w:val="none" w:sz="0" w:space="0" w:color="auto"/>
                  </w:divBdr>
                  <w:divsChild>
                    <w:div w:id="29079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738907">
      <w:bodyDiv w:val="1"/>
      <w:marLeft w:val="0"/>
      <w:marRight w:val="0"/>
      <w:marTop w:val="0"/>
      <w:marBottom w:val="0"/>
      <w:divBdr>
        <w:top w:val="none" w:sz="0" w:space="0" w:color="auto"/>
        <w:left w:val="none" w:sz="0" w:space="0" w:color="auto"/>
        <w:bottom w:val="none" w:sz="0" w:space="0" w:color="auto"/>
        <w:right w:val="none" w:sz="0" w:space="0" w:color="auto"/>
      </w:divBdr>
    </w:div>
    <w:div w:id="2145460147">
      <w:bodyDiv w:val="1"/>
      <w:marLeft w:val="0"/>
      <w:marRight w:val="0"/>
      <w:marTop w:val="0"/>
      <w:marBottom w:val="0"/>
      <w:divBdr>
        <w:top w:val="none" w:sz="0" w:space="0" w:color="auto"/>
        <w:left w:val="none" w:sz="0" w:space="0" w:color="auto"/>
        <w:bottom w:val="none" w:sz="0" w:space="0" w:color="auto"/>
        <w:right w:val="none" w:sz="0" w:space="0" w:color="auto"/>
      </w:divBdr>
      <w:divsChild>
        <w:div w:id="1395815032">
          <w:marLeft w:val="0"/>
          <w:marRight w:val="0"/>
          <w:marTop w:val="0"/>
          <w:marBottom w:val="0"/>
          <w:divBdr>
            <w:top w:val="none" w:sz="0" w:space="0" w:color="auto"/>
            <w:left w:val="none" w:sz="0" w:space="0" w:color="auto"/>
            <w:bottom w:val="none" w:sz="0" w:space="0" w:color="auto"/>
            <w:right w:val="none" w:sz="0" w:space="0" w:color="auto"/>
          </w:divBdr>
          <w:divsChild>
            <w:div w:id="280963383">
              <w:marLeft w:val="0"/>
              <w:marRight w:val="0"/>
              <w:marTop w:val="0"/>
              <w:marBottom w:val="0"/>
              <w:divBdr>
                <w:top w:val="none" w:sz="0" w:space="0" w:color="auto"/>
                <w:left w:val="none" w:sz="0" w:space="0" w:color="auto"/>
                <w:bottom w:val="none" w:sz="0" w:space="0" w:color="auto"/>
                <w:right w:val="none" w:sz="0" w:space="0" w:color="auto"/>
              </w:divBdr>
              <w:divsChild>
                <w:div w:id="1554275505">
                  <w:marLeft w:val="0"/>
                  <w:marRight w:val="0"/>
                  <w:marTop w:val="0"/>
                  <w:marBottom w:val="0"/>
                  <w:divBdr>
                    <w:top w:val="none" w:sz="0" w:space="0" w:color="auto"/>
                    <w:left w:val="none" w:sz="0" w:space="0" w:color="auto"/>
                    <w:bottom w:val="none" w:sz="0" w:space="0" w:color="auto"/>
                    <w:right w:val="none" w:sz="0" w:space="0" w:color="auto"/>
                  </w:divBdr>
                </w:div>
              </w:divsChild>
            </w:div>
            <w:div w:id="1676108108">
              <w:marLeft w:val="0"/>
              <w:marRight w:val="0"/>
              <w:marTop w:val="0"/>
              <w:marBottom w:val="0"/>
              <w:divBdr>
                <w:top w:val="none" w:sz="0" w:space="0" w:color="auto"/>
                <w:left w:val="none" w:sz="0" w:space="0" w:color="auto"/>
                <w:bottom w:val="none" w:sz="0" w:space="0" w:color="auto"/>
                <w:right w:val="none" w:sz="0" w:space="0" w:color="auto"/>
              </w:divBdr>
              <w:divsChild>
                <w:div w:id="93659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R_xlV5v_f4"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youtube.com/watch?v=er2dwOPwSR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youtube.com/watch?v=YIc_3PTpNM8"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B0D0A-9180-0249-9EC3-0AE8B6118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2357</Words>
  <Characters>13436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Saunders</dc:creator>
  <cp:keywords/>
  <dc:description/>
  <cp:lastModifiedBy>Divya Samson</cp:lastModifiedBy>
  <cp:revision>2</cp:revision>
  <dcterms:created xsi:type="dcterms:W3CDTF">2021-09-28T02:21:00Z</dcterms:created>
  <dcterms:modified xsi:type="dcterms:W3CDTF">2021-09-28T02:21:00Z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2021-08-17T21:56:48Z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07f26f02-2eb8-4ffa-9a2e-553f6c884035</vt:lpwstr>
  </property>
  <property fmtid="{D5CDD505-2E9C-101B-9397-08002B2CF9AE}" pid="8" name="MSIP_Label_51a6c3db-1667-4f49-995a-8b9973972958_ContentBits">
    <vt:lpwstr>0</vt:lpwstr>
  </property>
</Properties>
</file>